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20B02" w14:textId="764E8DF5" w:rsidR="00263A35" w:rsidRDefault="00792813" w:rsidP="00263A35">
      <w:pPr>
        <w:pStyle w:val="BodyText"/>
        <w:spacing w:after="240"/>
        <w:jc w:val="both"/>
        <w:rPr>
          <w:b/>
          <w:bCs/>
          <w:sz w:val="36"/>
          <w:szCs w:val="36"/>
        </w:rPr>
      </w:pPr>
      <w:r>
        <w:rPr>
          <w:noProof/>
        </w:rPr>
        <w:drawing>
          <wp:inline distT="0" distB="0" distL="0" distR="0" wp14:anchorId="0AD1B9F5" wp14:editId="21E2CE8B">
            <wp:extent cx="5461950" cy="929069"/>
            <wp:effectExtent l="0" t="0" r="5715" b="4445"/>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5478830" cy="931940"/>
                    </a:xfrm>
                    <a:prstGeom prst="rect">
                      <a:avLst/>
                    </a:prstGeom>
                  </pic:spPr>
                </pic:pic>
              </a:graphicData>
            </a:graphic>
          </wp:inline>
        </w:drawing>
      </w:r>
      <w:r w:rsidR="006A7F5F" w:rsidRPr="006A7F5F">
        <w:t xml:space="preserve"> </w:t>
      </w:r>
      <w:r w:rsidR="00735D66" w:rsidRPr="00104522">
        <w:rPr>
          <w:b/>
          <w:bCs/>
          <w:sz w:val="36"/>
          <w:szCs w:val="36"/>
        </w:rPr>
        <w:t xml:space="preserve">Neural </w:t>
      </w:r>
      <w:r w:rsidR="00735D66">
        <w:rPr>
          <w:b/>
          <w:bCs/>
          <w:sz w:val="36"/>
          <w:szCs w:val="36"/>
        </w:rPr>
        <w:t>a</w:t>
      </w:r>
      <w:r w:rsidR="00735D66" w:rsidRPr="00104522">
        <w:rPr>
          <w:b/>
          <w:bCs/>
          <w:sz w:val="36"/>
          <w:szCs w:val="36"/>
        </w:rPr>
        <w:t xml:space="preserve">nd Psychological Correlates </w:t>
      </w:r>
      <w:r w:rsidR="00735D66">
        <w:rPr>
          <w:b/>
          <w:bCs/>
          <w:sz w:val="36"/>
          <w:szCs w:val="36"/>
        </w:rPr>
        <w:t>o</w:t>
      </w:r>
      <w:r w:rsidR="00735D66" w:rsidRPr="00104522">
        <w:rPr>
          <w:b/>
          <w:bCs/>
          <w:sz w:val="36"/>
          <w:szCs w:val="36"/>
        </w:rPr>
        <w:t xml:space="preserve">f Resilience After Traumatic Events </w:t>
      </w:r>
      <w:r w:rsidR="00735D66">
        <w:rPr>
          <w:b/>
          <w:bCs/>
          <w:sz w:val="36"/>
          <w:szCs w:val="36"/>
        </w:rPr>
        <w:t>i</w:t>
      </w:r>
      <w:r w:rsidR="00735D66" w:rsidRPr="00104522">
        <w:rPr>
          <w:b/>
          <w:bCs/>
          <w:sz w:val="36"/>
          <w:szCs w:val="36"/>
        </w:rPr>
        <w:t xml:space="preserve">n Predicting </w:t>
      </w:r>
      <w:r w:rsidR="00735D66">
        <w:rPr>
          <w:b/>
          <w:bCs/>
          <w:sz w:val="36"/>
          <w:szCs w:val="36"/>
        </w:rPr>
        <w:t>Long-Term</w:t>
      </w:r>
      <w:r w:rsidR="00735D66" w:rsidRPr="00104522">
        <w:rPr>
          <w:b/>
          <w:bCs/>
          <w:sz w:val="36"/>
          <w:szCs w:val="36"/>
        </w:rPr>
        <w:t xml:space="preserve"> Mental Health Outcomes</w:t>
      </w:r>
    </w:p>
    <w:p w14:paraId="038BB231" w14:textId="628A647B" w:rsidR="000931CF" w:rsidRDefault="00104522" w:rsidP="00735D66">
      <w:pPr>
        <w:jc w:val="both"/>
        <w:rPr>
          <w:b/>
          <w:sz w:val="18"/>
          <w:szCs w:val="20"/>
        </w:rPr>
      </w:pPr>
      <w:r w:rsidRPr="00104522">
        <w:rPr>
          <w:b/>
          <w:sz w:val="18"/>
          <w:szCs w:val="20"/>
        </w:rPr>
        <w:t xml:space="preserve">Mansur Tursunqulov, Zilola Azimova, </w:t>
      </w:r>
      <w:proofErr w:type="spellStart"/>
      <w:r w:rsidRPr="00104522">
        <w:rPr>
          <w:b/>
          <w:sz w:val="18"/>
          <w:szCs w:val="20"/>
        </w:rPr>
        <w:t>Maqsuda</w:t>
      </w:r>
      <w:proofErr w:type="spellEnd"/>
      <w:r w:rsidRPr="00104522">
        <w:rPr>
          <w:b/>
          <w:sz w:val="18"/>
          <w:szCs w:val="20"/>
        </w:rPr>
        <w:t xml:space="preserve"> Sariboyeva, Shohjahon </w:t>
      </w:r>
      <w:proofErr w:type="spellStart"/>
      <w:r w:rsidRPr="00104522">
        <w:rPr>
          <w:b/>
          <w:sz w:val="18"/>
          <w:szCs w:val="20"/>
        </w:rPr>
        <w:t>Dehkonboev</w:t>
      </w:r>
      <w:proofErr w:type="spellEnd"/>
      <w:r w:rsidRPr="00104522">
        <w:rPr>
          <w:b/>
          <w:sz w:val="18"/>
          <w:szCs w:val="20"/>
        </w:rPr>
        <w:t>, Akbar Mamatkulov, Akmal Quvondiqov, Nodira Nazarova,</w:t>
      </w:r>
    </w:p>
    <w:p w14:paraId="72C34B09" w14:textId="77777777" w:rsidR="00735D66" w:rsidRPr="00104522" w:rsidRDefault="00735D66" w:rsidP="00104522">
      <w:pPr>
        <w:rPr>
          <w:b/>
          <w:sz w:val="18"/>
          <w:szCs w:val="20"/>
        </w:rPr>
      </w:pPr>
    </w:p>
    <w:p w14:paraId="7AADFBA1" w14:textId="1E452F40" w:rsidR="00104522" w:rsidRDefault="00104522" w:rsidP="00735D66">
      <w:pPr>
        <w:jc w:val="both"/>
        <w:rPr>
          <w:bCs/>
          <w:sz w:val="16"/>
          <w:szCs w:val="20"/>
        </w:rPr>
      </w:pPr>
      <w:r w:rsidRPr="00104522">
        <w:rPr>
          <w:bCs/>
          <w:sz w:val="16"/>
          <w:szCs w:val="20"/>
        </w:rPr>
        <w:t>Assistant Lecturer,</w:t>
      </w:r>
      <w:r w:rsidR="00735D66">
        <w:rPr>
          <w:bCs/>
          <w:sz w:val="16"/>
          <w:szCs w:val="20"/>
        </w:rPr>
        <w:t xml:space="preserve"> </w:t>
      </w:r>
      <w:r w:rsidRPr="00104522">
        <w:rPr>
          <w:bCs/>
          <w:sz w:val="16"/>
          <w:szCs w:val="20"/>
        </w:rPr>
        <w:t xml:space="preserve">National Research University of Uzbekistan (Tashkent Institute of Irrigation and Agricultural Mechanization </w:t>
      </w:r>
      <w:r>
        <w:rPr>
          <w:bCs/>
          <w:sz w:val="16"/>
          <w:szCs w:val="20"/>
        </w:rPr>
        <w:t xml:space="preserve"> </w:t>
      </w:r>
    </w:p>
    <w:p w14:paraId="7ADA7F78" w14:textId="19DF30C9" w:rsidR="00104522" w:rsidRPr="00104522" w:rsidRDefault="00104522" w:rsidP="00735D66">
      <w:pPr>
        <w:jc w:val="both"/>
        <w:rPr>
          <w:bCs/>
          <w:sz w:val="16"/>
          <w:szCs w:val="20"/>
        </w:rPr>
      </w:pPr>
      <w:r>
        <w:rPr>
          <w:bCs/>
          <w:sz w:val="16"/>
          <w:szCs w:val="20"/>
        </w:rPr>
        <w:t xml:space="preserve"> </w:t>
      </w:r>
      <w:r w:rsidRPr="00104522">
        <w:rPr>
          <w:bCs/>
          <w:sz w:val="16"/>
          <w:szCs w:val="20"/>
        </w:rPr>
        <w:t xml:space="preserve">Engineers, Tashkent, Uzbekistan ORCID: </w:t>
      </w:r>
      <w:hyperlink r:id="rId9" w:history="1">
        <w:r w:rsidRPr="00E4352D">
          <w:rPr>
            <w:rStyle w:val="Hyperlink"/>
            <w:bCs/>
            <w:sz w:val="16"/>
            <w:szCs w:val="20"/>
          </w:rPr>
          <w:t>https://orcid.org/0009-0003-5430-4448</w:t>
        </w:r>
      </w:hyperlink>
      <w:r>
        <w:rPr>
          <w:bCs/>
          <w:sz w:val="16"/>
          <w:szCs w:val="20"/>
        </w:rPr>
        <w:t xml:space="preserve"> </w:t>
      </w:r>
      <w:r w:rsidRPr="00104522">
        <w:rPr>
          <w:bCs/>
          <w:sz w:val="16"/>
          <w:szCs w:val="20"/>
        </w:rPr>
        <w:t xml:space="preserve">E-mail: </w:t>
      </w:r>
      <w:hyperlink r:id="rId10" w:history="1">
        <w:r w:rsidRPr="00E4352D">
          <w:rPr>
            <w:rStyle w:val="Hyperlink"/>
            <w:bCs/>
            <w:sz w:val="16"/>
            <w:szCs w:val="20"/>
          </w:rPr>
          <w:t>tursunqulovmansurxon@gmail.com</w:t>
        </w:r>
      </w:hyperlink>
      <w:r>
        <w:rPr>
          <w:bCs/>
          <w:sz w:val="16"/>
          <w:szCs w:val="20"/>
        </w:rPr>
        <w:t xml:space="preserve"> </w:t>
      </w:r>
    </w:p>
    <w:p w14:paraId="2B5928FD" w14:textId="703CFB40" w:rsidR="00104522" w:rsidRPr="00104522" w:rsidRDefault="00104522" w:rsidP="00735D66">
      <w:pPr>
        <w:jc w:val="both"/>
        <w:rPr>
          <w:bCs/>
          <w:sz w:val="16"/>
          <w:szCs w:val="20"/>
        </w:rPr>
      </w:pPr>
      <w:r w:rsidRPr="00104522">
        <w:rPr>
          <w:bCs/>
          <w:sz w:val="16"/>
          <w:szCs w:val="20"/>
        </w:rPr>
        <w:t>PhD (Medical Sciences),</w:t>
      </w:r>
      <w:r w:rsidR="00735D66">
        <w:rPr>
          <w:bCs/>
          <w:sz w:val="16"/>
          <w:szCs w:val="20"/>
        </w:rPr>
        <w:t xml:space="preserve"> </w:t>
      </w:r>
      <w:r w:rsidRPr="00104522">
        <w:rPr>
          <w:bCs/>
          <w:sz w:val="16"/>
          <w:szCs w:val="20"/>
        </w:rPr>
        <w:t>Department of Anatomy and Clinical Anatomy (OSTA),</w:t>
      </w:r>
      <w:r w:rsidR="00735D66">
        <w:rPr>
          <w:bCs/>
          <w:sz w:val="16"/>
          <w:szCs w:val="20"/>
        </w:rPr>
        <w:t xml:space="preserve"> </w:t>
      </w:r>
      <w:r w:rsidRPr="00104522">
        <w:rPr>
          <w:bCs/>
          <w:sz w:val="16"/>
          <w:szCs w:val="20"/>
        </w:rPr>
        <w:t xml:space="preserve">Bukhara State Medical </w:t>
      </w:r>
      <w:proofErr w:type="spellStart"/>
      <w:r w:rsidRPr="00104522">
        <w:rPr>
          <w:bCs/>
          <w:sz w:val="16"/>
          <w:szCs w:val="20"/>
        </w:rPr>
        <w:t>Institute.Bukhara</w:t>
      </w:r>
      <w:proofErr w:type="spellEnd"/>
      <w:r w:rsidRPr="00104522">
        <w:rPr>
          <w:bCs/>
          <w:sz w:val="16"/>
          <w:szCs w:val="20"/>
        </w:rPr>
        <w:t xml:space="preserve">, Uzbekistan ORCID: </w:t>
      </w:r>
      <w:hyperlink r:id="rId11" w:history="1">
        <w:r w:rsidRPr="00E4352D">
          <w:rPr>
            <w:rStyle w:val="Hyperlink"/>
            <w:bCs/>
            <w:sz w:val="16"/>
            <w:szCs w:val="20"/>
          </w:rPr>
          <w:t>https://orcid.org/0009-0006-2698-7511</w:t>
        </w:r>
      </w:hyperlink>
      <w:r>
        <w:rPr>
          <w:bCs/>
          <w:sz w:val="16"/>
          <w:szCs w:val="20"/>
        </w:rPr>
        <w:t xml:space="preserve"> </w:t>
      </w:r>
      <w:r w:rsidRPr="00104522">
        <w:rPr>
          <w:bCs/>
          <w:sz w:val="16"/>
          <w:szCs w:val="20"/>
        </w:rPr>
        <w:t xml:space="preserve">E-mail: </w:t>
      </w:r>
      <w:hyperlink r:id="rId12" w:history="1">
        <w:r w:rsidRPr="00E4352D">
          <w:rPr>
            <w:rStyle w:val="Hyperlink"/>
            <w:bCs/>
            <w:sz w:val="16"/>
            <w:szCs w:val="20"/>
          </w:rPr>
          <w:t>azimova.zilola@bsmi.uz</w:t>
        </w:r>
      </w:hyperlink>
      <w:r>
        <w:rPr>
          <w:bCs/>
          <w:sz w:val="16"/>
          <w:szCs w:val="20"/>
        </w:rPr>
        <w:t xml:space="preserve"> </w:t>
      </w:r>
    </w:p>
    <w:p w14:paraId="5DB95696" w14:textId="5B52A8E2" w:rsidR="00104522" w:rsidRDefault="00104522" w:rsidP="00735D66">
      <w:pPr>
        <w:jc w:val="both"/>
        <w:rPr>
          <w:bCs/>
          <w:sz w:val="16"/>
          <w:szCs w:val="20"/>
        </w:rPr>
      </w:pPr>
      <w:r w:rsidRPr="00104522">
        <w:rPr>
          <w:bCs/>
          <w:sz w:val="16"/>
          <w:szCs w:val="20"/>
        </w:rPr>
        <w:t>Associate Professor, PhD in Pedagogical Sciences,</w:t>
      </w:r>
      <w:r w:rsidR="00735D66">
        <w:rPr>
          <w:bCs/>
          <w:sz w:val="16"/>
          <w:szCs w:val="20"/>
        </w:rPr>
        <w:t xml:space="preserve"> </w:t>
      </w:r>
      <w:r w:rsidRPr="00104522">
        <w:rPr>
          <w:bCs/>
          <w:sz w:val="16"/>
          <w:szCs w:val="20"/>
        </w:rPr>
        <w:t>Department of Theory and Methodology of Physical Education,</w:t>
      </w:r>
      <w:r w:rsidR="00735D66">
        <w:rPr>
          <w:bCs/>
          <w:sz w:val="16"/>
          <w:szCs w:val="20"/>
        </w:rPr>
        <w:t xml:space="preserve"> </w:t>
      </w:r>
      <w:r w:rsidRPr="00104522">
        <w:rPr>
          <w:bCs/>
          <w:sz w:val="16"/>
          <w:szCs w:val="20"/>
        </w:rPr>
        <w:t xml:space="preserve">Gulistan State </w:t>
      </w:r>
      <w:r>
        <w:rPr>
          <w:bCs/>
          <w:sz w:val="16"/>
          <w:szCs w:val="20"/>
        </w:rPr>
        <w:t xml:space="preserve"> </w:t>
      </w:r>
    </w:p>
    <w:p w14:paraId="16863845" w14:textId="2A3BA07F" w:rsidR="00104522" w:rsidRPr="00104522" w:rsidRDefault="00104522" w:rsidP="00735D66">
      <w:pPr>
        <w:jc w:val="both"/>
        <w:rPr>
          <w:bCs/>
          <w:sz w:val="16"/>
          <w:szCs w:val="20"/>
        </w:rPr>
      </w:pPr>
      <w:r>
        <w:rPr>
          <w:bCs/>
          <w:sz w:val="16"/>
          <w:szCs w:val="20"/>
        </w:rPr>
        <w:t xml:space="preserve"> </w:t>
      </w:r>
      <w:proofErr w:type="spellStart"/>
      <w:r w:rsidRPr="00104522">
        <w:rPr>
          <w:bCs/>
          <w:sz w:val="16"/>
          <w:szCs w:val="20"/>
        </w:rPr>
        <w:t>University.Uzbekistan</w:t>
      </w:r>
      <w:proofErr w:type="spellEnd"/>
    </w:p>
    <w:p w14:paraId="6FEF3B0C" w14:textId="66B20E9D" w:rsidR="00104522" w:rsidRPr="00104522" w:rsidRDefault="00104522" w:rsidP="00735D66">
      <w:pPr>
        <w:jc w:val="both"/>
        <w:rPr>
          <w:bCs/>
          <w:sz w:val="16"/>
          <w:szCs w:val="20"/>
        </w:rPr>
      </w:pPr>
      <w:r w:rsidRPr="00104522">
        <w:rPr>
          <w:bCs/>
          <w:sz w:val="16"/>
          <w:szCs w:val="20"/>
        </w:rPr>
        <w:t>Lecturer,</w:t>
      </w:r>
      <w:r w:rsidR="00735D66">
        <w:rPr>
          <w:bCs/>
          <w:sz w:val="16"/>
          <w:szCs w:val="20"/>
        </w:rPr>
        <w:t xml:space="preserve"> </w:t>
      </w:r>
      <w:r w:rsidRPr="00104522">
        <w:rPr>
          <w:bCs/>
          <w:sz w:val="16"/>
          <w:szCs w:val="20"/>
        </w:rPr>
        <w:t xml:space="preserve">Bukhara State University, Bukhara, Uzbekistan ORCID: </w:t>
      </w:r>
      <w:hyperlink r:id="rId13" w:history="1">
        <w:r w:rsidRPr="00E4352D">
          <w:rPr>
            <w:rStyle w:val="Hyperlink"/>
            <w:bCs/>
            <w:sz w:val="16"/>
            <w:szCs w:val="20"/>
          </w:rPr>
          <w:t>https://orcid.org/0009-0001-5724-2719</w:t>
        </w:r>
      </w:hyperlink>
      <w:r>
        <w:rPr>
          <w:bCs/>
          <w:sz w:val="16"/>
          <w:szCs w:val="20"/>
        </w:rPr>
        <w:t xml:space="preserve"> </w:t>
      </w:r>
      <w:r w:rsidR="00735D66">
        <w:rPr>
          <w:bCs/>
          <w:sz w:val="16"/>
          <w:szCs w:val="20"/>
        </w:rPr>
        <w:t>,</w:t>
      </w:r>
      <w:r>
        <w:rPr>
          <w:bCs/>
          <w:sz w:val="16"/>
          <w:szCs w:val="20"/>
        </w:rPr>
        <w:t xml:space="preserve"> </w:t>
      </w:r>
      <w:r w:rsidRPr="00104522">
        <w:rPr>
          <w:bCs/>
          <w:sz w:val="16"/>
          <w:szCs w:val="20"/>
        </w:rPr>
        <w:t xml:space="preserve">E-mail: </w:t>
      </w:r>
      <w:hyperlink r:id="rId14" w:history="1">
        <w:r w:rsidRPr="00E4352D">
          <w:rPr>
            <w:rStyle w:val="Hyperlink"/>
            <w:bCs/>
            <w:sz w:val="16"/>
            <w:szCs w:val="20"/>
          </w:rPr>
          <w:t>sh.o.dehqonboyev@buxdu.uz</w:t>
        </w:r>
      </w:hyperlink>
      <w:r>
        <w:rPr>
          <w:bCs/>
          <w:sz w:val="16"/>
          <w:szCs w:val="20"/>
        </w:rPr>
        <w:t xml:space="preserve"> </w:t>
      </w:r>
    </w:p>
    <w:p w14:paraId="2917AA83" w14:textId="14334634" w:rsidR="00104522" w:rsidRPr="00104522" w:rsidRDefault="00104522" w:rsidP="00735D66">
      <w:pPr>
        <w:jc w:val="both"/>
        <w:rPr>
          <w:bCs/>
          <w:sz w:val="16"/>
          <w:szCs w:val="20"/>
        </w:rPr>
      </w:pPr>
      <w:proofErr w:type="spellStart"/>
      <w:r w:rsidRPr="00104522">
        <w:rPr>
          <w:bCs/>
          <w:sz w:val="16"/>
          <w:szCs w:val="20"/>
        </w:rPr>
        <w:t>Lecturer,Bukhara</w:t>
      </w:r>
      <w:proofErr w:type="spellEnd"/>
      <w:r w:rsidRPr="00104522">
        <w:rPr>
          <w:bCs/>
          <w:sz w:val="16"/>
          <w:szCs w:val="20"/>
        </w:rPr>
        <w:t xml:space="preserve"> Innovation University, Bukhara, Uzbekistan ORCID: </w:t>
      </w:r>
      <w:hyperlink r:id="rId15" w:history="1">
        <w:r w:rsidRPr="00E4352D">
          <w:rPr>
            <w:rStyle w:val="Hyperlink"/>
            <w:bCs/>
            <w:sz w:val="16"/>
            <w:szCs w:val="20"/>
          </w:rPr>
          <w:t>https://orcid.org/0009-0009-6661-8018</w:t>
        </w:r>
      </w:hyperlink>
      <w:r>
        <w:rPr>
          <w:bCs/>
          <w:sz w:val="16"/>
          <w:szCs w:val="20"/>
        </w:rPr>
        <w:t xml:space="preserve"> </w:t>
      </w:r>
      <w:r w:rsidR="00735D66">
        <w:rPr>
          <w:bCs/>
          <w:sz w:val="16"/>
          <w:szCs w:val="20"/>
        </w:rPr>
        <w:t xml:space="preserve">, </w:t>
      </w:r>
      <w:r w:rsidRPr="00104522">
        <w:rPr>
          <w:bCs/>
          <w:sz w:val="16"/>
          <w:szCs w:val="20"/>
        </w:rPr>
        <w:t xml:space="preserve">E-mail: </w:t>
      </w:r>
      <w:hyperlink r:id="rId16" w:history="1">
        <w:r w:rsidRPr="00E4352D">
          <w:rPr>
            <w:rStyle w:val="Hyperlink"/>
            <w:bCs/>
            <w:sz w:val="16"/>
            <w:szCs w:val="20"/>
          </w:rPr>
          <w:t>MamatqulovAkbar@gmail.com</w:t>
        </w:r>
      </w:hyperlink>
      <w:r>
        <w:rPr>
          <w:bCs/>
          <w:sz w:val="16"/>
          <w:szCs w:val="20"/>
        </w:rPr>
        <w:t xml:space="preserve"> </w:t>
      </w:r>
    </w:p>
    <w:p w14:paraId="562945D6" w14:textId="77DBE40E" w:rsidR="00104522" w:rsidRPr="00104522" w:rsidRDefault="00104522" w:rsidP="00735D66">
      <w:pPr>
        <w:jc w:val="both"/>
        <w:rPr>
          <w:bCs/>
          <w:sz w:val="16"/>
          <w:szCs w:val="20"/>
        </w:rPr>
      </w:pPr>
      <w:proofErr w:type="spellStart"/>
      <w:r w:rsidRPr="00104522">
        <w:rPr>
          <w:bCs/>
          <w:sz w:val="16"/>
          <w:szCs w:val="20"/>
        </w:rPr>
        <w:t>Jizzakh</w:t>
      </w:r>
      <w:proofErr w:type="spellEnd"/>
      <w:r w:rsidRPr="00104522">
        <w:rPr>
          <w:bCs/>
          <w:sz w:val="16"/>
          <w:szCs w:val="20"/>
        </w:rPr>
        <w:t xml:space="preserve"> State Pedagogical University,</w:t>
      </w:r>
      <w:r w:rsidR="00735D66">
        <w:rPr>
          <w:bCs/>
          <w:sz w:val="16"/>
          <w:szCs w:val="20"/>
        </w:rPr>
        <w:t xml:space="preserve"> </w:t>
      </w:r>
      <w:proofErr w:type="spellStart"/>
      <w:r w:rsidRPr="00104522">
        <w:rPr>
          <w:bCs/>
          <w:sz w:val="16"/>
          <w:szCs w:val="20"/>
        </w:rPr>
        <w:t>Jizzakh</w:t>
      </w:r>
      <w:proofErr w:type="spellEnd"/>
      <w:r w:rsidRPr="00104522">
        <w:rPr>
          <w:bCs/>
          <w:sz w:val="16"/>
          <w:szCs w:val="20"/>
        </w:rPr>
        <w:t xml:space="preserve">, Uzbekistan. </w:t>
      </w:r>
      <w:hyperlink r:id="rId17" w:history="1">
        <w:r w:rsidRPr="00E4352D">
          <w:rPr>
            <w:rStyle w:val="Hyperlink"/>
            <w:bCs/>
            <w:sz w:val="16"/>
            <w:szCs w:val="20"/>
          </w:rPr>
          <w:t>https://orcid.org/0009-0006-5495-1188</w:t>
        </w:r>
      </w:hyperlink>
      <w:r>
        <w:rPr>
          <w:bCs/>
          <w:sz w:val="16"/>
          <w:szCs w:val="20"/>
        </w:rPr>
        <w:t xml:space="preserve"> </w:t>
      </w:r>
      <w:r w:rsidR="00735D66">
        <w:rPr>
          <w:bCs/>
          <w:sz w:val="16"/>
          <w:szCs w:val="20"/>
        </w:rPr>
        <w:t xml:space="preserve">, </w:t>
      </w:r>
      <w:r>
        <w:rPr>
          <w:bCs/>
          <w:sz w:val="16"/>
          <w:szCs w:val="20"/>
        </w:rPr>
        <w:t xml:space="preserve"> </w:t>
      </w:r>
      <w:r w:rsidRPr="00104522">
        <w:rPr>
          <w:bCs/>
          <w:sz w:val="16"/>
          <w:szCs w:val="20"/>
        </w:rPr>
        <w:t xml:space="preserve">E-mail: </w:t>
      </w:r>
      <w:hyperlink r:id="rId18" w:history="1">
        <w:r w:rsidRPr="00E4352D">
          <w:rPr>
            <w:rStyle w:val="Hyperlink"/>
            <w:bCs/>
            <w:sz w:val="16"/>
            <w:szCs w:val="20"/>
          </w:rPr>
          <w:t>akmalquvondiqov4@gmail.com</w:t>
        </w:r>
      </w:hyperlink>
      <w:r>
        <w:rPr>
          <w:bCs/>
          <w:sz w:val="16"/>
          <w:szCs w:val="20"/>
        </w:rPr>
        <w:t xml:space="preserve"> </w:t>
      </w:r>
    </w:p>
    <w:p w14:paraId="08690427" w14:textId="4788E1D0" w:rsidR="00104522" w:rsidRPr="00104522" w:rsidRDefault="00104522" w:rsidP="00735D66">
      <w:pPr>
        <w:jc w:val="both"/>
        <w:rPr>
          <w:bCs/>
          <w:sz w:val="16"/>
          <w:szCs w:val="20"/>
        </w:rPr>
      </w:pPr>
      <w:r w:rsidRPr="00104522">
        <w:rPr>
          <w:bCs/>
          <w:sz w:val="16"/>
          <w:szCs w:val="20"/>
        </w:rPr>
        <w:t>Professor,</w:t>
      </w:r>
      <w:r w:rsidR="00735D66">
        <w:rPr>
          <w:bCs/>
          <w:sz w:val="16"/>
          <w:szCs w:val="20"/>
        </w:rPr>
        <w:t xml:space="preserve"> </w:t>
      </w:r>
      <w:r w:rsidRPr="00104522">
        <w:rPr>
          <w:bCs/>
          <w:sz w:val="16"/>
          <w:szCs w:val="20"/>
        </w:rPr>
        <w:t xml:space="preserve">Samarkand State Medical University, Samarkand, Uzbekistan ORCID: </w:t>
      </w:r>
      <w:hyperlink r:id="rId19" w:history="1">
        <w:r w:rsidRPr="00E4352D">
          <w:rPr>
            <w:rStyle w:val="Hyperlink"/>
            <w:bCs/>
            <w:sz w:val="16"/>
            <w:szCs w:val="20"/>
          </w:rPr>
          <w:t>https://orcid.org/0009-0005-7430-6656</w:t>
        </w:r>
      </w:hyperlink>
      <w:r>
        <w:rPr>
          <w:bCs/>
          <w:sz w:val="16"/>
          <w:szCs w:val="20"/>
        </w:rPr>
        <w:t xml:space="preserve"> </w:t>
      </w:r>
    </w:p>
    <w:p w14:paraId="7FC33B27" w14:textId="44835FF9" w:rsidR="000931CF" w:rsidRPr="000931CF" w:rsidRDefault="00104522" w:rsidP="00104522">
      <w:pPr>
        <w:jc w:val="both"/>
        <w:rPr>
          <w:bCs/>
          <w:sz w:val="16"/>
          <w:szCs w:val="20"/>
        </w:rPr>
      </w:pPr>
      <w:r w:rsidRPr="00104522">
        <w:rPr>
          <w:bCs/>
          <w:sz w:val="16"/>
          <w:szCs w:val="20"/>
        </w:rPr>
        <w:t xml:space="preserve"> E-mail: </w:t>
      </w:r>
      <w:hyperlink r:id="rId20" w:history="1">
        <w:r w:rsidRPr="00E4352D">
          <w:rPr>
            <w:rStyle w:val="Hyperlink"/>
            <w:bCs/>
            <w:sz w:val="16"/>
            <w:szCs w:val="20"/>
          </w:rPr>
          <w:t>nodira_nazarova2912@mail.ru</w:t>
        </w:r>
      </w:hyperlink>
      <w:r>
        <w:rPr>
          <w:bCs/>
          <w:sz w:val="16"/>
          <w:szCs w:val="20"/>
        </w:rPr>
        <w:t xml:space="preserve"> </w:t>
      </w:r>
    </w:p>
    <w:p w14:paraId="23FD77C3" w14:textId="77777777" w:rsidR="000931CF" w:rsidRPr="00727D32" w:rsidRDefault="000931CF" w:rsidP="00263A35">
      <w:pPr>
        <w:rPr>
          <w:bCs/>
          <w:sz w:val="16"/>
          <w:szCs w:val="20"/>
        </w:rPr>
      </w:pPr>
    </w:p>
    <w:p w14:paraId="2A159240" w14:textId="432D760B" w:rsidR="005477C2" w:rsidRDefault="00792813" w:rsidP="00F47AF7">
      <w:pPr>
        <w:spacing w:before="193"/>
        <w:jc w:val="both"/>
        <w:rPr>
          <w:b/>
          <w:sz w:val="20"/>
        </w:rPr>
      </w:pPr>
      <w:r>
        <w:rPr>
          <w:b/>
          <w:sz w:val="20"/>
        </w:rPr>
        <w:t>ABSTRACT</w:t>
      </w:r>
    </w:p>
    <w:p w14:paraId="508097B2" w14:textId="33E0AFDF" w:rsidR="000931CF" w:rsidRDefault="00104522" w:rsidP="000931CF">
      <w:pPr>
        <w:jc w:val="both"/>
        <w:rPr>
          <w:sz w:val="20"/>
          <w:szCs w:val="20"/>
        </w:rPr>
      </w:pPr>
      <w:r w:rsidRPr="00104522">
        <w:rPr>
          <w:sz w:val="20"/>
          <w:szCs w:val="20"/>
        </w:rPr>
        <w:t>Exposure to traumatic events constitutes a major global health concern, yet most individuals exhibit resilience, maintaining adaptive functioning and psychological well-being. This review examines the neural and psychological correlates of resilience and their predictive role in long-term mental health outcomes. Neural mechanisms associated with resilience include prefrontal cortex structure and connectivity with the amygdala and hippocampus, which support cognitive flexibility, emotion regulation, and adaptive stress responses. Psychological mechanisms encompass appraisal, coping strategies, mastery, and rumination. Importantly, resilience reflects a dynamic, iterative process in which neural and psychological systems interact bidirectionally to shape recovery trajectories. Predictive models integrating demographic, neural, and psychological biomarkers demonstrate the potential to forecast mental health outcomes post-trauma, informing prevention, intervention, and resilience-enhancing strategies. Understanding the interplay of these factors is critical for elucidating why some individuals thrive despite adversity while others develop chronic stress-related psychopathology.</w:t>
      </w:r>
    </w:p>
    <w:p w14:paraId="2A185C06" w14:textId="28E2DA05" w:rsidR="005477C2" w:rsidRDefault="00792813" w:rsidP="00F47AF7">
      <w:pPr>
        <w:spacing w:before="240"/>
        <w:jc w:val="both"/>
        <w:rPr>
          <w:i/>
          <w:sz w:val="20"/>
        </w:rPr>
      </w:pPr>
      <w:r>
        <w:rPr>
          <w:b/>
          <w:sz w:val="20"/>
        </w:rPr>
        <w:t xml:space="preserve">Keywords: </w:t>
      </w:r>
      <w:r w:rsidR="00104522" w:rsidRPr="00104522">
        <w:rPr>
          <w:i/>
          <w:sz w:val="20"/>
        </w:rPr>
        <w:t>resilience, trauma, mental health outcomes, prefrontal cortex, amygdala, hippocampus, emotion regulation, coping strategies, neural plasticity, predictive modeling, psychological processes</w:t>
      </w:r>
      <w:r w:rsidR="000931CF" w:rsidRPr="000931CF">
        <w:rPr>
          <w:i/>
          <w:sz w:val="20"/>
        </w:rPr>
        <w:t>.</w:t>
      </w:r>
    </w:p>
    <w:p w14:paraId="26C68B6C" w14:textId="77777777" w:rsidR="005477C2" w:rsidRDefault="005477C2" w:rsidP="005477C2">
      <w:pPr>
        <w:ind w:left="2200"/>
        <w:jc w:val="both"/>
        <w:rPr>
          <w:i/>
          <w:sz w:val="20"/>
        </w:rPr>
      </w:pPr>
    </w:p>
    <w:p w14:paraId="087DEA27" w14:textId="77777777" w:rsidR="008217E7" w:rsidRDefault="00792813" w:rsidP="00F47AF7">
      <w:pPr>
        <w:pStyle w:val="Heading1"/>
        <w:ind w:left="0"/>
      </w:pPr>
      <w:r>
        <w:rPr>
          <w:spacing w:val="-2"/>
        </w:rPr>
        <w:t>INTRODUCTION</w:t>
      </w:r>
    </w:p>
    <w:p w14:paraId="531C7CBD" w14:textId="5E825388" w:rsidR="00281B6F" w:rsidRPr="00281B6F" w:rsidRDefault="00281B6F" w:rsidP="00281B6F">
      <w:pPr>
        <w:widowControl/>
        <w:autoSpaceDE/>
        <w:autoSpaceDN/>
        <w:spacing w:after="160"/>
        <w:jc w:val="both"/>
        <w:rPr>
          <w:rFonts w:asciiTheme="majorBidi" w:eastAsia="Calibri" w:hAnsiTheme="majorBidi" w:cstheme="majorBidi"/>
          <w:kern w:val="2"/>
          <w:sz w:val="20"/>
          <w:szCs w:val="20"/>
          <w14:ligatures w14:val="standardContextual"/>
        </w:rPr>
      </w:pPr>
      <w:r>
        <w:rPr>
          <w:rFonts w:asciiTheme="majorBidi" w:eastAsia="Calibri" w:hAnsiTheme="majorBidi" w:cstheme="majorBidi"/>
          <w:kern w:val="2"/>
          <w:sz w:val="20"/>
          <w:szCs w:val="20"/>
          <w14:ligatures w14:val="standardContextual"/>
        </w:rPr>
        <w:t xml:space="preserve">  </w:t>
      </w:r>
      <w:r w:rsidRPr="00281B6F">
        <w:rPr>
          <w:rFonts w:asciiTheme="majorBidi" w:eastAsia="Calibri" w:hAnsiTheme="majorBidi" w:cstheme="majorBidi"/>
          <w:kern w:val="2"/>
          <w:sz w:val="20"/>
          <w:szCs w:val="20"/>
          <w14:ligatures w14:val="standardContextual"/>
        </w:rPr>
        <w:t xml:space="preserve">Tragically, many individuals worldwide are exposed to traumatic events, such as natural disasters, military combat, epidemics, personal neglect and abuse, or terrorist violence. Traumatic exposure is a leading global health issue, considered a primary cause of severity, chronicity, and comorbidity of mental disorders. However, the majority of exposed individuals remain resilient, experiencing little or no long-term </w:t>
      </w:r>
      <w:r w:rsidRPr="00281B6F">
        <w:rPr>
          <w:rFonts w:asciiTheme="majorBidi" w:eastAsia="Calibri" w:hAnsiTheme="majorBidi" w:cstheme="majorBidi"/>
          <w:kern w:val="2"/>
          <w:sz w:val="20"/>
          <w:szCs w:val="20"/>
          <w14:ligatures w14:val="standardContextual"/>
        </w:rPr>
        <w:lastRenderedPageBreak/>
        <w:t>deterioration in mental health (Bolsinger et al., 2018). Consequently, resilience constitutes an important phenomenon to study; understanding the characteristics of both resilience and the resilient individual may help extend the life course of adaptive coping and prevent chronic poor adjustment.</w:t>
      </w:r>
    </w:p>
    <w:p w14:paraId="06EA35F5" w14:textId="77777777" w:rsidR="00281B6F" w:rsidRPr="00281B6F" w:rsidRDefault="00281B6F" w:rsidP="00281B6F">
      <w:pPr>
        <w:widowControl/>
        <w:autoSpaceDE/>
        <w:autoSpaceDN/>
        <w:jc w:val="both"/>
        <w:rPr>
          <w:rFonts w:asciiTheme="majorBidi" w:eastAsia="Calibri" w:hAnsiTheme="majorBidi" w:cstheme="majorBidi"/>
          <w:kern w:val="2"/>
          <w:sz w:val="20"/>
          <w:szCs w:val="20"/>
          <w14:ligatures w14:val="standardContextual"/>
        </w:rPr>
      </w:pPr>
      <w:r w:rsidRPr="00281B6F">
        <w:rPr>
          <w:rFonts w:asciiTheme="majorBidi" w:eastAsia="Calibri" w:hAnsiTheme="majorBidi" w:cstheme="majorBidi"/>
          <w:kern w:val="2"/>
          <w:sz w:val="20"/>
          <w:szCs w:val="20"/>
          <w14:ligatures w14:val="standardContextual"/>
        </w:rPr>
        <w:t>Despite the considerable literature on resilience, no unified definition exists; the term appears in several broadly differing scientific contexts. Resilience is commonly viewed as a static trait that an individual possesses and varies from one individual to another. This view has led to a long inventory of protective factors and risk factors. A comprehensive elucidation of resilience, however, regards it as a dynamic process. A second closely related term, exposure to trauma, is also hard to define due to the large human variability in physical, mental, and social conditions. The nature, timing, chronicity, and other specifications of exposure can exert strong influences on a larger or smaller variety of characteristics (such as intensity, frequency, or accumulation) and on their impacts on trailing adjustment. Even conventional pathologies such as posttraumatic stress disorder, depression, anxiety disorder, and functional problems remain widely diverse.</w:t>
      </w:r>
    </w:p>
    <w:p w14:paraId="4773D82B" w14:textId="15D1B496" w:rsidR="00281B6F" w:rsidRDefault="00281B6F" w:rsidP="00735D66">
      <w:pPr>
        <w:widowControl/>
        <w:autoSpaceDE/>
        <w:autoSpaceDN/>
        <w:spacing w:before="240"/>
        <w:jc w:val="both"/>
        <w:rPr>
          <w:rFonts w:asciiTheme="majorBidi" w:eastAsia="Calibri" w:hAnsiTheme="majorBidi" w:cstheme="majorBidi"/>
          <w:b/>
          <w:bCs/>
          <w:kern w:val="2"/>
          <w:sz w:val="20"/>
          <w:szCs w:val="20"/>
          <w14:ligatures w14:val="standardContextual"/>
        </w:rPr>
      </w:pPr>
      <w:r w:rsidRPr="00281B6F">
        <w:rPr>
          <w:rFonts w:asciiTheme="majorBidi" w:eastAsia="Calibri" w:hAnsiTheme="majorBidi" w:cstheme="majorBidi"/>
          <w:b/>
          <w:bCs/>
          <w:kern w:val="2"/>
          <w:sz w:val="20"/>
          <w:szCs w:val="20"/>
          <w14:ligatures w14:val="standardContextual"/>
        </w:rPr>
        <w:t>Conceptual Framework of Resilience in Trauma</w:t>
      </w:r>
    </w:p>
    <w:p w14:paraId="31975918" w14:textId="2061151E" w:rsidR="00281B6F" w:rsidRDefault="00281B6F" w:rsidP="00281B6F">
      <w:pPr>
        <w:widowControl/>
        <w:autoSpaceDE/>
        <w:autoSpaceDN/>
        <w:jc w:val="both"/>
        <w:rPr>
          <w:rFonts w:asciiTheme="majorBidi" w:eastAsia="Calibri" w:hAnsiTheme="majorBidi" w:cstheme="majorBidi"/>
          <w:kern w:val="2"/>
          <w:sz w:val="20"/>
          <w:szCs w:val="20"/>
          <w14:ligatures w14:val="standardContextual"/>
        </w:rPr>
      </w:pPr>
      <w:r w:rsidRPr="00281B6F">
        <w:rPr>
          <w:rFonts w:asciiTheme="majorBidi" w:eastAsia="Calibri" w:hAnsiTheme="majorBidi" w:cstheme="majorBidi"/>
          <w:kern w:val="2"/>
          <w:sz w:val="20"/>
          <w:szCs w:val="20"/>
          <w14:ligatures w14:val="standardContextual"/>
        </w:rPr>
        <w:t>Resilience after the experience of trauma is a function of both neural and psychological processes (J. A. van der Werff et al., 2013). Resilience relates to the capacity to maintain stable adaptations and high levels of functioning despite adverse events. The capacity to adapt successfully over time can be measured by mental health and well-being outcomes. Maintenance of functioning without adverse change relates to the absence of stress-related symptoms such as low mood, anxiety, and suicidality. The concept of stress-related avoidance is considered a further maladaptive outcome. (1) Resilience in regards to trauma exposure is assumed to be moderated by neural correlates related to stress regulation and cognitive flexibility. These factors influence both the processing of stressful stimuli and the ability to adaptively regulate moods and thoughts. (2) Psychological processes involved in resilience mainly relate to the processing of appraisal and coping related to the trauma, the evaluation of future risk, the presence of positive meaning, and the degree of rumination (Bolsinger et al., 2018) [table 1].</w:t>
      </w:r>
    </w:p>
    <w:p w14:paraId="190DDC41" w14:textId="77777777" w:rsidR="00281B6F" w:rsidRDefault="00281B6F" w:rsidP="00281B6F">
      <w:pPr>
        <w:widowControl/>
        <w:autoSpaceDE/>
        <w:autoSpaceDN/>
        <w:jc w:val="both"/>
        <w:rPr>
          <w:rFonts w:asciiTheme="majorBidi" w:eastAsia="Calibri" w:hAnsiTheme="majorBidi" w:cstheme="majorBidi"/>
          <w:kern w:val="2"/>
          <w:sz w:val="20"/>
          <w:szCs w:val="20"/>
          <w14:ligatures w14:val="standardContextual"/>
        </w:rPr>
      </w:pPr>
    </w:p>
    <w:p w14:paraId="1222871C" w14:textId="77777777" w:rsidR="00281B6F" w:rsidRPr="00281B6F" w:rsidRDefault="00281B6F" w:rsidP="00735D66">
      <w:pPr>
        <w:widowControl/>
        <w:autoSpaceDE/>
        <w:autoSpaceDN/>
        <w:jc w:val="center"/>
        <w:rPr>
          <w:rFonts w:asciiTheme="majorBidi" w:eastAsia="Calibri" w:hAnsiTheme="majorBidi" w:cstheme="majorBidi"/>
          <w:b/>
          <w:bCs/>
          <w:kern w:val="2"/>
          <w:sz w:val="20"/>
          <w:szCs w:val="20"/>
          <w14:ligatures w14:val="standardContextual"/>
        </w:rPr>
      </w:pPr>
      <w:r w:rsidRPr="00281B6F">
        <w:rPr>
          <w:rFonts w:asciiTheme="majorBidi" w:eastAsia="Calibri" w:hAnsiTheme="majorBidi" w:cstheme="majorBidi"/>
          <w:b/>
          <w:bCs/>
          <w:kern w:val="2"/>
          <w:sz w:val="20"/>
          <w:szCs w:val="20"/>
          <w14:ligatures w14:val="standardContextual"/>
        </w:rPr>
        <w:t>Table 1: Neural and Psychological Correlates of Resilience After Trauma</w:t>
      </w:r>
    </w:p>
    <w:tbl>
      <w:tblPr>
        <w:tblStyle w:val="TableGrid1"/>
        <w:tblW w:w="0" w:type="auto"/>
        <w:tblLook w:val="04A0" w:firstRow="1" w:lastRow="0" w:firstColumn="1" w:lastColumn="0" w:noHBand="0" w:noVBand="1"/>
      </w:tblPr>
      <w:tblGrid>
        <w:gridCol w:w="1572"/>
        <w:gridCol w:w="2211"/>
        <w:gridCol w:w="2220"/>
        <w:gridCol w:w="2497"/>
      </w:tblGrid>
      <w:tr w:rsidR="00281B6F" w:rsidRPr="00281B6F" w14:paraId="3DF81E8E" w14:textId="77777777" w:rsidTr="00735D66">
        <w:tc>
          <w:tcPr>
            <w:tcW w:w="0" w:type="auto"/>
            <w:hideMark/>
          </w:tcPr>
          <w:p w14:paraId="51A5F2BF" w14:textId="77777777" w:rsidR="00281B6F" w:rsidRPr="00281B6F" w:rsidRDefault="00281B6F" w:rsidP="00735D66">
            <w:pPr>
              <w:spacing w:line="240" w:lineRule="auto"/>
              <w:rPr>
                <w:rFonts w:asciiTheme="majorBidi" w:eastAsia="Calibri" w:hAnsiTheme="majorBidi" w:cstheme="majorBidi"/>
                <w:b/>
                <w:bCs/>
                <w:kern w:val="2"/>
                <w14:ligatures w14:val="standardContextual"/>
              </w:rPr>
            </w:pPr>
            <w:r w:rsidRPr="00281B6F">
              <w:rPr>
                <w:rFonts w:asciiTheme="majorBidi" w:eastAsia="Calibri" w:hAnsiTheme="majorBidi" w:cstheme="majorBidi"/>
                <w:b/>
                <w:bCs/>
                <w:kern w:val="2"/>
                <w14:ligatures w14:val="standardContextual"/>
              </w:rPr>
              <w:t>Domain</w:t>
            </w:r>
          </w:p>
        </w:tc>
        <w:tc>
          <w:tcPr>
            <w:tcW w:w="0" w:type="auto"/>
            <w:hideMark/>
          </w:tcPr>
          <w:p w14:paraId="665E5E5A" w14:textId="77777777" w:rsidR="00281B6F" w:rsidRPr="00281B6F" w:rsidRDefault="00281B6F" w:rsidP="00735D66">
            <w:pPr>
              <w:spacing w:line="240" w:lineRule="auto"/>
              <w:rPr>
                <w:rFonts w:asciiTheme="majorBidi" w:eastAsia="Calibri" w:hAnsiTheme="majorBidi" w:cstheme="majorBidi"/>
                <w:b/>
                <w:bCs/>
                <w:kern w:val="2"/>
                <w14:ligatures w14:val="standardContextual"/>
              </w:rPr>
            </w:pPr>
            <w:r w:rsidRPr="00281B6F">
              <w:rPr>
                <w:rFonts w:asciiTheme="majorBidi" w:eastAsia="Calibri" w:hAnsiTheme="majorBidi" w:cstheme="majorBidi"/>
                <w:b/>
                <w:bCs/>
                <w:kern w:val="2"/>
                <w14:ligatures w14:val="standardContextual"/>
              </w:rPr>
              <w:t>Key Components</w:t>
            </w:r>
          </w:p>
        </w:tc>
        <w:tc>
          <w:tcPr>
            <w:tcW w:w="0" w:type="auto"/>
            <w:hideMark/>
          </w:tcPr>
          <w:p w14:paraId="4D56A226" w14:textId="77777777" w:rsidR="00281B6F" w:rsidRPr="00281B6F" w:rsidRDefault="00281B6F" w:rsidP="00735D66">
            <w:pPr>
              <w:spacing w:line="240" w:lineRule="auto"/>
              <w:rPr>
                <w:rFonts w:asciiTheme="majorBidi" w:eastAsia="Calibri" w:hAnsiTheme="majorBidi" w:cstheme="majorBidi"/>
                <w:b/>
                <w:bCs/>
                <w:kern w:val="2"/>
                <w14:ligatures w14:val="standardContextual"/>
              </w:rPr>
            </w:pPr>
            <w:r w:rsidRPr="00281B6F">
              <w:rPr>
                <w:rFonts w:asciiTheme="majorBidi" w:eastAsia="Calibri" w:hAnsiTheme="majorBidi" w:cstheme="majorBidi"/>
                <w:b/>
                <w:bCs/>
                <w:kern w:val="2"/>
                <w14:ligatures w14:val="standardContextual"/>
              </w:rPr>
              <w:t>Mechanisms / Correlates</w:t>
            </w:r>
          </w:p>
        </w:tc>
        <w:tc>
          <w:tcPr>
            <w:tcW w:w="0" w:type="auto"/>
            <w:hideMark/>
          </w:tcPr>
          <w:p w14:paraId="0F976486" w14:textId="77777777" w:rsidR="00281B6F" w:rsidRPr="00281B6F" w:rsidRDefault="00281B6F" w:rsidP="00735D66">
            <w:pPr>
              <w:spacing w:line="240" w:lineRule="auto"/>
              <w:rPr>
                <w:rFonts w:asciiTheme="majorBidi" w:eastAsia="Calibri" w:hAnsiTheme="majorBidi" w:cstheme="majorBidi"/>
                <w:b/>
                <w:bCs/>
                <w:kern w:val="2"/>
                <w14:ligatures w14:val="standardContextual"/>
              </w:rPr>
            </w:pPr>
            <w:r w:rsidRPr="00281B6F">
              <w:rPr>
                <w:rFonts w:asciiTheme="majorBidi" w:eastAsia="Calibri" w:hAnsiTheme="majorBidi" w:cstheme="majorBidi"/>
                <w:b/>
                <w:bCs/>
                <w:kern w:val="2"/>
                <w14:ligatures w14:val="standardContextual"/>
              </w:rPr>
              <w:t>Impact on Mental Health</w:t>
            </w:r>
          </w:p>
        </w:tc>
      </w:tr>
      <w:tr w:rsidR="00281B6F" w:rsidRPr="00281B6F" w14:paraId="36FA2CEF" w14:textId="77777777" w:rsidTr="00735D66">
        <w:tc>
          <w:tcPr>
            <w:tcW w:w="0" w:type="auto"/>
            <w:hideMark/>
          </w:tcPr>
          <w:p w14:paraId="72B8F810" w14:textId="77777777" w:rsidR="00281B6F" w:rsidRPr="00281B6F" w:rsidRDefault="00281B6F" w:rsidP="00735D66">
            <w:pPr>
              <w:spacing w:line="240" w:lineRule="auto"/>
              <w:rPr>
                <w:rFonts w:asciiTheme="majorBidi" w:eastAsia="Calibri" w:hAnsiTheme="majorBidi" w:cstheme="majorBidi"/>
                <w:kern w:val="2"/>
                <w14:ligatures w14:val="standardContextual"/>
              </w:rPr>
            </w:pPr>
            <w:r w:rsidRPr="00281B6F">
              <w:rPr>
                <w:rFonts w:asciiTheme="majorBidi" w:eastAsia="Calibri" w:hAnsiTheme="majorBidi" w:cstheme="majorBidi"/>
                <w:b/>
                <w:bCs/>
                <w:kern w:val="2"/>
                <w14:ligatures w14:val="standardContextual"/>
              </w:rPr>
              <w:t>Neural Correlates</w:t>
            </w:r>
          </w:p>
        </w:tc>
        <w:tc>
          <w:tcPr>
            <w:tcW w:w="0" w:type="auto"/>
            <w:hideMark/>
          </w:tcPr>
          <w:p w14:paraId="3D116CC8" w14:textId="77777777" w:rsidR="00281B6F" w:rsidRPr="00281B6F" w:rsidRDefault="00281B6F" w:rsidP="00735D66">
            <w:pPr>
              <w:spacing w:line="240" w:lineRule="auto"/>
              <w:rPr>
                <w:rFonts w:asciiTheme="majorBidi" w:eastAsia="Calibri" w:hAnsiTheme="majorBidi" w:cstheme="majorBidi"/>
                <w:kern w:val="2"/>
                <w14:ligatures w14:val="standardContextual"/>
              </w:rPr>
            </w:pPr>
            <w:r w:rsidRPr="00281B6F">
              <w:rPr>
                <w:rFonts w:asciiTheme="majorBidi" w:eastAsia="Calibri" w:hAnsiTheme="majorBidi" w:cstheme="majorBidi"/>
                <w:kern w:val="2"/>
                <w14:ligatures w14:val="standardContextual"/>
              </w:rPr>
              <w:t>Prefrontal cortex (PFC), amygdala, hippocampus, superior frontal gyrus</w:t>
            </w:r>
          </w:p>
        </w:tc>
        <w:tc>
          <w:tcPr>
            <w:tcW w:w="0" w:type="auto"/>
            <w:hideMark/>
          </w:tcPr>
          <w:p w14:paraId="60870EF1" w14:textId="77777777" w:rsidR="00281B6F" w:rsidRPr="00281B6F" w:rsidRDefault="00281B6F" w:rsidP="00735D66">
            <w:pPr>
              <w:spacing w:line="240" w:lineRule="auto"/>
              <w:rPr>
                <w:rFonts w:asciiTheme="majorBidi" w:eastAsia="Calibri" w:hAnsiTheme="majorBidi" w:cstheme="majorBidi"/>
                <w:kern w:val="2"/>
                <w14:ligatures w14:val="standardContextual"/>
              </w:rPr>
            </w:pPr>
            <w:r w:rsidRPr="00281B6F">
              <w:rPr>
                <w:rFonts w:asciiTheme="majorBidi" w:eastAsia="Calibri" w:hAnsiTheme="majorBidi" w:cstheme="majorBidi"/>
                <w:kern w:val="2"/>
                <w14:ligatures w14:val="standardContextual"/>
              </w:rPr>
              <w:t>Gray matter volume, resting-state PFC–amygdala connectivity, PFC–hippocampus connectivity</w:t>
            </w:r>
          </w:p>
        </w:tc>
        <w:tc>
          <w:tcPr>
            <w:tcW w:w="0" w:type="auto"/>
            <w:hideMark/>
          </w:tcPr>
          <w:p w14:paraId="38552F09" w14:textId="77777777" w:rsidR="00281B6F" w:rsidRPr="00281B6F" w:rsidRDefault="00281B6F" w:rsidP="00735D66">
            <w:pPr>
              <w:spacing w:line="240" w:lineRule="auto"/>
              <w:rPr>
                <w:rFonts w:asciiTheme="majorBidi" w:eastAsia="Calibri" w:hAnsiTheme="majorBidi" w:cstheme="majorBidi"/>
                <w:kern w:val="2"/>
                <w14:ligatures w14:val="standardContextual"/>
              </w:rPr>
            </w:pPr>
            <w:r w:rsidRPr="00281B6F">
              <w:rPr>
                <w:rFonts w:asciiTheme="majorBidi" w:eastAsia="Calibri" w:hAnsiTheme="majorBidi" w:cstheme="majorBidi"/>
                <w:kern w:val="2"/>
                <w14:ligatures w14:val="standardContextual"/>
              </w:rPr>
              <w:t>Higher connectivity linked to reduced posttraumatic depression, anxiety, and posttraumatic growth symptoms</w:t>
            </w:r>
          </w:p>
        </w:tc>
      </w:tr>
      <w:tr w:rsidR="00281B6F" w:rsidRPr="00281B6F" w14:paraId="4B5B9C5D" w14:textId="77777777" w:rsidTr="00735D66">
        <w:tc>
          <w:tcPr>
            <w:tcW w:w="0" w:type="auto"/>
            <w:hideMark/>
          </w:tcPr>
          <w:p w14:paraId="369A9D4C" w14:textId="77777777" w:rsidR="00281B6F" w:rsidRPr="00281B6F" w:rsidRDefault="00281B6F" w:rsidP="00735D66">
            <w:pPr>
              <w:spacing w:line="240" w:lineRule="auto"/>
              <w:rPr>
                <w:rFonts w:asciiTheme="majorBidi" w:eastAsia="Calibri" w:hAnsiTheme="majorBidi" w:cstheme="majorBidi"/>
                <w:kern w:val="2"/>
                <w14:ligatures w14:val="standardContextual"/>
              </w:rPr>
            </w:pPr>
            <w:r w:rsidRPr="00281B6F">
              <w:rPr>
                <w:rFonts w:asciiTheme="majorBidi" w:eastAsia="Calibri" w:hAnsiTheme="majorBidi" w:cstheme="majorBidi"/>
                <w:b/>
                <w:bCs/>
                <w:kern w:val="2"/>
                <w14:ligatures w14:val="standardContextual"/>
              </w:rPr>
              <w:t>Psychological Correlates</w:t>
            </w:r>
          </w:p>
        </w:tc>
        <w:tc>
          <w:tcPr>
            <w:tcW w:w="0" w:type="auto"/>
            <w:hideMark/>
          </w:tcPr>
          <w:p w14:paraId="64914998" w14:textId="77777777" w:rsidR="00281B6F" w:rsidRPr="00281B6F" w:rsidRDefault="00281B6F" w:rsidP="00735D66">
            <w:pPr>
              <w:spacing w:line="240" w:lineRule="auto"/>
              <w:rPr>
                <w:rFonts w:asciiTheme="majorBidi" w:eastAsia="Calibri" w:hAnsiTheme="majorBidi" w:cstheme="majorBidi"/>
                <w:kern w:val="2"/>
                <w14:ligatures w14:val="standardContextual"/>
              </w:rPr>
            </w:pPr>
            <w:r w:rsidRPr="00281B6F">
              <w:rPr>
                <w:rFonts w:asciiTheme="majorBidi" w:eastAsia="Calibri" w:hAnsiTheme="majorBidi" w:cstheme="majorBidi"/>
                <w:kern w:val="2"/>
                <w14:ligatures w14:val="standardContextual"/>
              </w:rPr>
              <w:t>Appraisal, coping, rumination, positive meaning</w:t>
            </w:r>
          </w:p>
        </w:tc>
        <w:tc>
          <w:tcPr>
            <w:tcW w:w="0" w:type="auto"/>
            <w:hideMark/>
          </w:tcPr>
          <w:p w14:paraId="34C13605" w14:textId="77777777" w:rsidR="00281B6F" w:rsidRPr="00281B6F" w:rsidRDefault="00281B6F" w:rsidP="00735D66">
            <w:pPr>
              <w:spacing w:line="240" w:lineRule="auto"/>
              <w:rPr>
                <w:rFonts w:asciiTheme="majorBidi" w:eastAsia="Calibri" w:hAnsiTheme="majorBidi" w:cstheme="majorBidi"/>
                <w:kern w:val="2"/>
                <w14:ligatures w14:val="standardContextual"/>
              </w:rPr>
            </w:pPr>
            <w:r w:rsidRPr="00281B6F">
              <w:rPr>
                <w:rFonts w:asciiTheme="majorBidi" w:eastAsia="Calibri" w:hAnsiTheme="majorBidi" w:cstheme="majorBidi"/>
                <w:kern w:val="2"/>
                <w14:ligatures w14:val="standardContextual"/>
              </w:rPr>
              <w:t>Early positive appraisal, problem-focused coping, emotion-focused coping</w:t>
            </w:r>
          </w:p>
        </w:tc>
        <w:tc>
          <w:tcPr>
            <w:tcW w:w="0" w:type="auto"/>
            <w:hideMark/>
          </w:tcPr>
          <w:p w14:paraId="73422392" w14:textId="77777777" w:rsidR="00281B6F" w:rsidRPr="00281B6F" w:rsidRDefault="00281B6F" w:rsidP="00735D66">
            <w:pPr>
              <w:spacing w:line="240" w:lineRule="auto"/>
              <w:rPr>
                <w:rFonts w:asciiTheme="majorBidi" w:eastAsia="Calibri" w:hAnsiTheme="majorBidi" w:cstheme="majorBidi"/>
                <w:kern w:val="2"/>
                <w14:ligatures w14:val="standardContextual"/>
              </w:rPr>
            </w:pPr>
            <w:r w:rsidRPr="00281B6F">
              <w:rPr>
                <w:rFonts w:asciiTheme="majorBidi" w:eastAsia="Calibri" w:hAnsiTheme="majorBidi" w:cstheme="majorBidi"/>
                <w:kern w:val="2"/>
                <w14:ligatures w14:val="standardContextual"/>
              </w:rPr>
              <w:t>Higher resilience predicts better recovery, adaptive functioning, lower maladaptive behaviors (e.g., avoidance, substance use)</w:t>
            </w:r>
          </w:p>
        </w:tc>
      </w:tr>
      <w:tr w:rsidR="00281B6F" w:rsidRPr="00281B6F" w14:paraId="38537CFF" w14:textId="77777777" w:rsidTr="00735D66">
        <w:tc>
          <w:tcPr>
            <w:tcW w:w="0" w:type="auto"/>
            <w:hideMark/>
          </w:tcPr>
          <w:p w14:paraId="148A6D3C" w14:textId="77777777" w:rsidR="00281B6F" w:rsidRPr="00281B6F" w:rsidRDefault="00281B6F" w:rsidP="00735D66">
            <w:pPr>
              <w:spacing w:line="240" w:lineRule="auto"/>
              <w:rPr>
                <w:rFonts w:asciiTheme="majorBidi" w:eastAsia="Calibri" w:hAnsiTheme="majorBidi" w:cstheme="majorBidi"/>
                <w:kern w:val="2"/>
                <w14:ligatures w14:val="standardContextual"/>
              </w:rPr>
            </w:pPr>
            <w:r w:rsidRPr="00281B6F">
              <w:rPr>
                <w:rFonts w:asciiTheme="majorBidi" w:eastAsia="Calibri" w:hAnsiTheme="majorBidi" w:cstheme="majorBidi"/>
                <w:b/>
                <w:bCs/>
                <w:kern w:val="2"/>
                <w14:ligatures w14:val="standardContextual"/>
              </w:rPr>
              <w:t>Pre-Trauma Protective Factors</w:t>
            </w:r>
          </w:p>
        </w:tc>
        <w:tc>
          <w:tcPr>
            <w:tcW w:w="0" w:type="auto"/>
            <w:hideMark/>
          </w:tcPr>
          <w:p w14:paraId="1D8D5B49" w14:textId="77777777" w:rsidR="00281B6F" w:rsidRPr="00281B6F" w:rsidRDefault="00281B6F" w:rsidP="00735D66">
            <w:pPr>
              <w:spacing w:line="240" w:lineRule="auto"/>
              <w:rPr>
                <w:rFonts w:asciiTheme="majorBidi" w:eastAsia="Calibri" w:hAnsiTheme="majorBidi" w:cstheme="majorBidi"/>
                <w:kern w:val="2"/>
                <w14:ligatures w14:val="standardContextual"/>
              </w:rPr>
            </w:pPr>
            <w:r w:rsidRPr="00281B6F">
              <w:rPr>
                <w:rFonts w:asciiTheme="majorBidi" w:eastAsia="Calibri" w:hAnsiTheme="majorBidi" w:cstheme="majorBidi"/>
                <w:kern w:val="2"/>
                <w14:ligatures w14:val="standardContextual"/>
              </w:rPr>
              <w:t>Intelligence, positive childhood experiences, adaptive personality traits</w:t>
            </w:r>
          </w:p>
        </w:tc>
        <w:tc>
          <w:tcPr>
            <w:tcW w:w="0" w:type="auto"/>
            <w:hideMark/>
          </w:tcPr>
          <w:p w14:paraId="52F3B3BE" w14:textId="77777777" w:rsidR="00281B6F" w:rsidRPr="00281B6F" w:rsidRDefault="00281B6F" w:rsidP="00735D66">
            <w:pPr>
              <w:spacing w:line="240" w:lineRule="auto"/>
              <w:rPr>
                <w:rFonts w:asciiTheme="majorBidi" w:eastAsia="Calibri" w:hAnsiTheme="majorBidi" w:cstheme="majorBidi"/>
                <w:kern w:val="2"/>
                <w14:ligatures w14:val="standardContextual"/>
              </w:rPr>
            </w:pPr>
            <w:r w:rsidRPr="00281B6F">
              <w:rPr>
                <w:rFonts w:asciiTheme="majorBidi" w:eastAsia="Calibri" w:hAnsiTheme="majorBidi" w:cstheme="majorBidi"/>
                <w:kern w:val="2"/>
                <w14:ligatures w14:val="standardContextual"/>
              </w:rPr>
              <w:t>Supportive cognitive schemas, self-efficacy</w:t>
            </w:r>
          </w:p>
        </w:tc>
        <w:tc>
          <w:tcPr>
            <w:tcW w:w="0" w:type="auto"/>
            <w:hideMark/>
          </w:tcPr>
          <w:p w14:paraId="6A437103" w14:textId="77777777" w:rsidR="00281B6F" w:rsidRPr="00281B6F" w:rsidRDefault="00281B6F" w:rsidP="00735D66">
            <w:pPr>
              <w:spacing w:line="240" w:lineRule="auto"/>
              <w:rPr>
                <w:rFonts w:asciiTheme="majorBidi" w:eastAsia="Calibri" w:hAnsiTheme="majorBidi" w:cstheme="majorBidi"/>
                <w:kern w:val="2"/>
                <w14:ligatures w14:val="standardContextual"/>
              </w:rPr>
            </w:pPr>
            <w:r w:rsidRPr="00281B6F">
              <w:rPr>
                <w:rFonts w:asciiTheme="majorBidi" w:eastAsia="Calibri" w:hAnsiTheme="majorBidi" w:cstheme="majorBidi"/>
                <w:kern w:val="2"/>
                <w14:ligatures w14:val="standardContextual"/>
              </w:rPr>
              <w:t>Enhances baseline resilience, reduces risk of mental disorders post-trauma</w:t>
            </w:r>
          </w:p>
        </w:tc>
      </w:tr>
      <w:tr w:rsidR="00281B6F" w:rsidRPr="00281B6F" w14:paraId="0F909852" w14:textId="77777777" w:rsidTr="00735D66">
        <w:tc>
          <w:tcPr>
            <w:tcW w:w="0" w:type="auto"/>
            <w:hideMark/>
          </w:tcPr>
          <w:p w14:paraId="75EF149B" w14:textId="77777777" w:rsidR="00281B6F" w:rsidRPr="00281B6F" w:rsidRDefault="00281B6F" w:rsidP="00735D66">
            <w:pPr>
              <w:spacing w:line="240" w:lineRule="auto"/>
              <w:rPr>
                <w:rFonts w:asciiTheme="majorBidi" w:eastAsia="Calibri" w:hAnsiTheme="majorBidi" w:cstheme="majorBidi"/>
                <w:kern w:val="2"/>
                <w14:ligatures w14:val="standardContextual"/>
              </w:rPr>
            </w:pPr>
            <w:r w:rsidRPr="00281B6F">
              <w:rPr>
                <w:rFonts w:asciiTheme="majorBidi" w:eastAsia="Calibri" w:hAnsiTheme="majorBidi" w:cstheme="majorBidi"/>
                <w:b/>
                <w:bCs/>
                <w:kern w:val="2"/>
                <w14:ligatures w14:val="standardContextual"/>
              </w:rPr>
              <w:t>Pre-Trauma Risk Factors</w:t>
            </w:r>
          </w:p>
        </w:tc>
        <w:tc>
          <w:tcPr>
            <w:tcW w:w="0" w:type="auto"/>
            <w:hideMark/>
          </w:tcPr>
          <w:p w14:paraId="6FF67392" w14:textId="77777777" w:rsidR="00281B6F" w:rsidRPr="00281B6F" w:rsidRDefault="00281B6F" w:rsidP="00735D66">
            <w:pPr>
              <w:spacing w:line="240" w:lineRule="auto"/>
              <w:rPr>
                <w:rFonts w:asciiTheme="majorBidi" w:eastAsia="Calibri" w:hAnsiTheme="majorBidi" w:cstheme="majorBidi"/>
                <w:kern w:val="2"/>
                <w14:ligatures w14:val="standardContextual"/>
              </w:rPr>
            </w:pPr>
            <w:r w:rsidRPr="00281B6F">
              <w:rPr>
                <w:rFonts w:asciiTheme="majorBidi" w:eastAsia="Calibri" w:hAnsiTheme="majorBidi" w:cstheme="majorBidi"/>
                <w:kern w:val="2"/>
                <w14:ligatures w14:val="standardContextual"/>
              </w:rPr>
              <w:t>Psychopathology, social adversity, maladaptive personality traits</w:t>
            </w:r>
          </w:p>
        </w:tc>
        <w:tc>
          <w:tcPr>
            <w:tcW w:w="0" w:type="auto"/>
            <w:hideMark/>
          </w:tcPr>
          <w:p w14:paraId="5CBC8C37" w14:textId="77777777" w:rsidR="00281B6F" w:rsidRPr="00281B6F" w:rsidRDefault="00281B6F" w:rsidP="00735D66">
            <w:pPr>
              <w:spacing w:line="240" w:lineRule="auto"/>
              <w:rPr>
                <w:rFonts w:asciiTheme="majorBidi" w:eastAsia="Calibri" w:hAnsiTheme="majorBidi" w:cstheme="majorBidi"/>
                <w:kern w:val="2"/>
                <w14:ligatures w14:val="standardContextual"/>
              </w:rPr>
            </w:pPr>
            <w:r w:rsidRPr="00281B6F">
              <w:rPr>
                <w:rFonts w:asciiTheme="majorBidi" w:eastAsia="Calibri" w:hAnsiTheme="majorBidi" w:cstheme="majorBidi"/>
                <w:kern w:val="2"/>
                <w14:ligatures w14:val="standardContextual"/>
              </w:rPr>
              <w:t>Dysfunctional appraisal, rumination tendencies</w:t>
            </w:r>
          </w:p>
        </w:tc>
        <w:tc>
          <w:tcPr>
            <w:tcW w:w="0" w:type="auto"/>
            <w:hideMark/>
          </w:tcPr>
          <w:p w14:paraId="485C14A3" w14:textId="77777777" w:rsidR="00281B6F" w:rsidRPr="00281B6F" w:rsidRDefault="00281B6F" w:rsidP="00735D66">
            <w:pPr>
              <w:spacing w:line="240" w:lineRule="auto"/>
              <w:rPr>
                <w:rFonts w:asciiTheme="majorBidi" w:eastAsia="Calibri" w:hAnsiTheme="majorBidi" w:cstheme="majorBidi"/>
                <w:kern w:val="2"/>
                <w14:ligatures w14:val="standardContextual"/>
              </w:rPr>
            </w:pPr>
            <w:r w:rsidRPr="00281B6F">
              <w:rPr>
                <w:rFonts w:asciiTheme="majorBidi" w:eastAsia="Calibri" w:hAnsiTheme="majorBidi" w:cstheme="majorBidi"/>
                <w:kern w:val="2"/>
                <w14:ligatures w14:val="standardContextual"/>
              </w:rPr>
              <w:t>Lower resilience, higher likelihood of chronic or severe distress</w:t>
            </w:r>
          </w:p>
        </w:tc>
      </w:tr>
      <w:tr w:rsidR="00281B6F" w:rsidRPr="00281B6F" w14:paraId="0C833B69" w14:textId="77777777" w:rsidTr="00735D66">
        <w:tc>
          <w:tcPr>
            <w:tcW w:w="0" w:type="auto"/>
            <w:hideMark/>
          </w:tcPr>
          <w:p w14:paraId="393032DE" w14:textId="77777777" w:rsidR="00281B6F" w:rsidRPr="00281B6F" w:rsidRDefault="00281B6F" w:rsidP="00735D66">
            <w:pPr>
              <w:spacing w:line="240" w:lineRule="auto"/>
              <w:rPr>
                <w:rFonts w:asciiTheme="majorBidi" w:eastAsia="Calibri" w:hAnsiTheme="majorBidi" w:cstheme="majorBidi"/>
                <w:kern w:val="2"/>
                <w14:ligatures w14:val="standardContextual"/>
              </w:rPr>
            </w:pPr>
            <w:r w:rsidRPr="00281B6F">
              <w:rPr>
                <w:rFonts w:asciiTheme="majorBidi" w:eastAsia="Calibri" w:hAnsiTheme="majorBidi" w:cstheme="majorBidi"/>
                <w:b/>
                <w:bCs/>
                <w:kern w:val="2"/>
                <w14:ligatures w14:val="standardContextual"/>
              </w:rPr>
              <w:t>Dynamic Process Factors</w:t>
            </w:r>
          </w:p>
        </w:tc>
        <w:tc>
          <w:tcPr>
            <w:tcW w:w="0" w:type="auto"/>
            <w:hideMark/>
          </w:tcPr>
          <w:p w14:paraId="091C4784" w14:textId="77777777" w:rsidR="00281B6F" w:rsidRPr="00281B6F" w:rsidRDefault="00281B6F" w:rsidP="00735D66">
            <w:pPr>
              <w:spacing w:line="240" w:lineRule="auto"/>
              <w:rPr>
                <w:rFonts w:asciiTheme="majorBidi" w:eastAsia="Calibri" w:hAnsiTheme="majorBidi" w:cstheme="majorBidi"/>
                <w:kern w:val="2"/>
                <w14:ligatures w14:val="standardContextual"/>
              </w:rPr>
            </w:pPr>
            <w:r w:rsidRPr="00281B6F">
              <w:rPr>
                <w:rFonts w:asciiTheme="majorBidi" w:eastAsia="Calibri" w:hAnsiTheme="majorBidi" w:cstheme="majorBidi"/>
                <w:kern w:val="2"/>
                <w14:ligatures w14:val="standardContextual"/>
              </w:rPr>
              <w:t>Trait vs situational resilience, adaptive capacity</w:t>
            </w:r>
          </w:p>
        </w:tc>
        <w:tc>
          <w:tcPr>
            <w:tcW w:w="0" w:type="auto"/>
            <w:hideMark/>
          </w:tcPr>
          <w:p w14:paraId="1CF056C4" w14:textId="77777777" w:rsidR="00281B6F" w:rsidRPr="00281B6F" w:rsidRDefault="00281B6F" w:rsidP="00735D66">
            <w:pPr>
              <w:spacing w:line="240" w:lineRule="auto"/>
              <w:rPr>
                <w:rFonts w:asciiTheme="majorBidi" w:eastAsia="Calibri" w:hAnsiTheme="majorBidi" w:cstheme="majorBidi"/>
                <w:kern w:val="2"/>
                <w14:ligatures w14:val="standardContextual"/>
              </w:rPr>
            </w:pPr>
            <w:r w:rsidRPr="00281B6F">
              <w:rPr>
                <w:rFonts w:asciiTheme="majorBidi" w:eastAsia="Calibri" w:hAnsiTheme="majorBidi" w:cstheme="majorBidi"/>
                <w:kern w:val="2"/>
                <w14:ligatures w14:val="standardContextual"/>
              </w:rPr>
              <w:t>Iterative negotiation of coping strategies</w:t>
            </w:r>
          </w:p>
        </w:tc>
        <w:tc>
          <w:tcPr>
            <w:tcW w:w="0" w:type="auto"/>
            <w:hideMark/>
          </w:tcPr>
          <w:p w14:paraId="4B3D5F70" w14:textId="77777777" w:rsidR="00281B6F" w:rsidRPr="00281B6F" w:rsidRDefault="00281B6F" w:rsidP="00735D66">
            <w:pPr>
              <w:spacing w:line="240" w:lineRule="auto"/>
              <w:rPr>
                <w:rFonts w:asciiTheme="majorBidi" w:eastAsia="Calibri" w:hAnsiTheme="majorBidi" w:cstheme="majorBidi"/>
                <w:kern w:val="2"/>
                <w14:ligatures w14:val="standardContextual"/>
              </w:rPr>
            </w:pPr>
            <w:r w:rsidRPr="00281B6F">
              <w:rPr>
                <w:rFonts w:asciiTheme="majorBidi" w:eastAsia="Calibri" w:hAnsiTheme="majorBidi" w:cstheme="majorBidi"/>
                <w:kern w:val="2"/>
                <w14:ligatures w14:val="standardContextual"/>
              </w:rPr>
              <w:t>Determines ability to maintain or regain functioning under stress</w:t>
            </w:r>
          </w:p>
        </w:tc>
      </w:tr>
    </w:tbl>
    <w:p w14:paraId="0F1B60B0" w14:textId="289BD78D" w:rsidR="00281B6F" w:rsidRPr="00281B6F" w:rsidRDefault="00281B6F" w:rsidP="00281B6F">
      <w:pPr>
        <w:widowControl/>
        <w:autoSpaceDE/>
        <w:autoSpaceDN/>
        <w:spacing w:before="240"/>
        <w:jc w:val="both"/>
        <w:rPr>
          <w:rFonts w:asciiTheme="majorBidi" w:eastAsia="Calibri" w:hAnsiTheme="majorBidi" w:cstheme="majorBidi"/>
          <w:b/>
          <w:bCs/>
          <w:kern w:val="2"/>
          <w:sz w:val="20"/>
          <w:szCs w:val="20"/>
          <w14:ligatures w14:val="standardContextual"/>
        </w:rPr>
      </w:pPr>
      <w:r w:rsidRPr="00281B6F">
        <w:rPr>
          <w:rFonts w:asciiTheme="majorBidi" w:eastAsia="Calibri" w:hAnsiTheme="majorBidi" w:cstheme="majorBidi"/>
          <w:b/>
          <w:bCs/>
          <w:kern w:val="2"/>
          <w:sz w:val="20"/>
          <w:szCs w:val="20"/>
          <w14:ligatures w14:val="standardContextual"/>
        </w:rPr>
        <w:t>Neurobiological Correlates of Resilience</w:t>
      </w:r>
    </w:p>
    <w:p w14:paraId="2859077F" w14:textId="77777777" w:rsidR="00281B6F" w:rsidRPr="00281B6F" w:rsidRDefault="00281B6F" w:rsidP="00281B6F">
      <w:pPr>
        <w:widowControl/>
        <w:autoSpaceDE/>
        <w:autoSpaceDN/>
        <w:spacing w:after="160"/>
        <w:jc w:val="both"/>
        <w:rPr>
          <w:rFonts w:asciiTheme="majorBidi" w:eastAsia="Calibri" w:hAnsiTheme="majorBidi" w:cstheme="majorBidi"/>
          <w:kern w:val="2"/>
          <w:sz w:val="20"/>
          <w:szCs w:val="20"/>
          <w14:ligatures w14:val="standardContextual"/>
        </w:rPr>
      </w:pPr>
      <w:r w:rsidRPr="00281B6F">
        <w:rPr>
          <w:rFonts w:asciiTheme="majorBidi" w:eastAsia="Calibri" w:hAnsiTheme="majorBidi" w:cstheme="majorBidi"/>
          <w:kern w:val="2"/>
          <w:sz w:val="20"/>
          <w:szCs w:val="20"/>
          <w14:ligatures w14:val="standardContextual"/>
        </w:rPr>
        <w:t>Resilience is a dynamic, context-dependent process. Resilience to stress is often associated with the prefrontal cortex (PFC) and connectivity between the PFC and the amygdala. A study of military personnel and exposure to combat-related stress showed that neural correlates of resilience included superior frontal gyrus gray matter volume, resting-state PFC–amygdala connectivity, and PFC–hippocampus connectivity. Higher PFC connectivity was associated with less acute posttraumatic-elated depression and anxiety, as well as fewer posttraumatic growth symptoms. Resilience theory postulates that subjective appraisal and cognitive processes play a significant role in successfully recovering and preventing similar adverse life experiences (J. A. van der Werff et al., 2013).</w:t>
      </w:r>
    </w:p>
    <w:p w14:paraId="7A815884" w14:textId="7DA90859" w:rsidR="00281B6F" w:rsidRPr="00281B6F" w:rsidRDefault="00281B6F" w:rsidP="00281B6F">
      <w:pPr>
        <w:widowControl/>
        <w:autoSpaceDE/>
        <w:autoSpaceDN/>
        <w:spacing w:before="240"/>
        <w:jc w:val="both"/>
        <w:rPr>
          <w:rFonts w:asciiTheme="majorBidi" w:eastAsia="Calibri" w:hAnsiTheme="majorBidi" w:cstheme="majorBidi"/>
          <w:b/>
          <w:bCs/>
          <w:kern w:val="2"/>
          <w:sz w:val="20"/>
          <w:szCs w:val="20"/>
          <w14:ligatures w14:val="standardContextual"/>
        </w:rPr>
      </w:pPr>
      <w:r w:rsidRPr="00281B6F">
        <w:rPr>
          <w:rFonts w:asciiTheme="majorBidi" w:eastAsia="Calibri" w:hAnsiTheme="majorBidi" w:cstheme="majorBidi"/>
          <w:b/>
          <w:bCs/>
          <w:kern w:val="2"/>
          <w:sz w:val="20"/>
          <w:szCs w:val="20"/>
          <w14:ligatures w14:val="standardContextual"/>
        </w:rPr>
        <w:t>Psychological Mechanisms Underpinning Resilience</w:t>
      </w:r>
    </w:p>
    <w:p w14:paraId="4F2DC7CC" w14:textId="77777777" w:rsidR="00281B6F" w:rsidRPr="00281B6F" w:rsidRDefault="00281B6F" w:rsidP="00281B6F">
      <w:pPr>
        <w:widowControl/>
        <w:autoSpaceDE/>
        <w:autoSpaceDN/>
        <w:spacing w:after="160"/>
        <w:jc w:val="both"/>
        <w:rPr>
          <w:rFonts w:asciiTheme="majorBidi" w:eastAsia="Calibri" w:hAnsiTheme="majorBidi" w:cstheme="majorBidi"/>
          <w:kern w:val="2"/>
          <w:sz w:val="20"/>
          <w:szCs w:val="20"/>
          <w14:ligatures w14:val="standardContextual"/>
        </w:rPr>
      </w:pPr>
      <w:r w:rsidRPr="00281B6F">
        <w:rPr>
          <w:rFonts w:asciiTheme="majorBidi" w:eastAsia="Calibri" w:hAnsiTheme="majorBidi" w:cstheme="majorBidi"/>
          <w:kern w:val="2"/>
          <w:sz w:val="20"/>
          <w:szCs w:val="20"/>
          <w14:ligatures w14:val="standardContextual"/>
        </w:rPr>
        <w:t>Resilience, defined as an individual’s ability to maintain or regain a healthy level of psychological and physical functioning following exposure to extreme stress or trauma (J. A. van der Werff et al., 2013), is a dynamic process that varies over time rather than a fixed personality trait or set of characteristics. As such, resilience can be examined across different stages of trauma exposure (for instance, pre-event, peri-event, and post-event), at distinct time points during recovery, or even when no recovery occurs at all. Prior to delineating the relationship between resilience and mental health trajectories, it is therefore important to clarify the specific definition of resilience adopted for the purposes of this analysis.</w:t>
      </w:r>
    </w:p>
    <w:p w14:paraId="2A56C317" w14:textId="77777777" w:rsidR="00281B6F" w:rsidRPr="00281B6F" w:rsidRDefault="00281B6F" w:rsidP="00281B6F">
      <w:pPr>
        <w:widowControl/>
        <w:autoSpaceDE/>
        <w:autoSpaceDN/>
        <w:spacing w:after="160"/>
        <w:jc w:val="both"/>
        <w:rPr>
          <w:rFonts w:asciiTheme="majorBidi" w:eastAsia="Calibri" w:hAnsiTheme="majorBidi" w:cstheme="majorBidi"/>
          <w:kern w:val="2"/>
          <w:sz w:val="20"/>
          <w:szCs w:val="20"/>
          <w14:ligatures w14:val="standardContextual"/>
        </w:rPr>
      </w:pPr>
      <w:r w:rsidRPr="00281B6F">
        <w:rPr>
          <w:rFonts w:asciiTheme="majorBidi" w:eastAsia="Calibri" w:hAnsiTheme="majorBidi" w:cstheme="majorBidi"/>
          <w:kern w:val="2"/>
          <w:sz w:val="20"/>
          <w:szCs w:val="20"/>
          <w14:ligatures w14:val="standardContextual"/>
        </w:rPr>
        <w:t>Factors associated with higher pre-trauma resilience, such as higher intelligence, positive childhood experiences, and adaptive personality traits, are considered pre-trauma protective factors, while those associated with less resilience, such as psychopathology, social adversity, and maladaptive personality traits, constitute pre-trauma risk factors. A high baseline level of resilience contributes to better mental health outcomes and recovery trajectories following subsequent traumatic exposure; individuals who do not recover, however, may still be highly resilient. The initial conceptualization of resilience as a return to baseline functioning following potentially traumatic events, associated with the general population, is contrasted with an alternative understanding that focuses on enhancement of adaptive capacity, associated with individuals who experience chronic exposure to extreme stress such as in conflict and disaster settings.</w:t>
      </w:r>
    </w:p>
    <w:p w14:paraId="2D606732" w14:textId="403C2EAE" w:rsidR="00281B6F" w:rsidRPr="00281B6F" w:rsidRDefault="00281B6F" w:rsidP="00281B6F">
      <w:pPr>
        <w:widowControl/>
        <w:autoSpaceDE/>
        <w:autoSpaceDN/>
        <w:spacing w:after="160"/>
        <w:jc w:val="both"/>
        <w:rPr>
          <w:rFonts w:asciiTheme="majorBidi" w:eastAsia="Calibri" w:hAnsiTheme="majorBidi" w:cstheme="majorBidi"/>
          <w:kern w:val="2"/>
          <w:sz w:val="20"/>
          <w:szCs w:val="20"/>
          <w14:ligatures w14:val="standardContextual"/>
        </w:rPr>
      </w:pPr>
      <w:r w:rsidRPr="00281B6F">
        <w:rPr>
          <w:rFonts w:asciiTheme="majorBidi" w:eastAsia="Calibri" w:hAnsiTheme="majorBidi" w:cstheme="majorBidi"/>
          <w:kern w:val="2"/>
          <w:sz w:val="20"/>
          <w:szCs w:val="20"/>
          <w14:ligatures w14:val="standardContextual"/>
        </w:rPr>
        <w:t>The definition of resilience as a relatively stable, trait-like quality-differentiating between ‘trait resilience’ and ‘situational resilience’-is widely adopted in clinical and research contexts; accordingly, baseline psychological functioning is often treated as a ‘mental health trait.’ However, from a process perspective, resilience-like personality, temperament, and intelligence-represents not only an individual’s capabilities, but also the continual, iterative negotiation of those capabilities in a complex dynamic; it defines neither the attributes nor the outcomes of traits that reflect current performance status or capability, but rather an inherently expected fluctuating capacity to sustain or enhance adaptive functioning following exposure to stress or trauma.</w:t>
      </w:r>
    </w:p>
    <w:p w14:paraId="6663B9DC" w14:textId="77777777" w:rsidR="00281B6F" w:rsidRPr="00281B6F" w:rsidRDefault="00281B6F" w:rsidP="00281B6F">
      <w:pPr>
        <w:widowControl/>
        <w:autoSpaceDE/>
        <w:autoSpaceDN/>
        <w:spacing w:after="160"/>
        <w:jc w:val="both"/>
        <w:rPr>
          <w:rFonts w:asciiTheme="majorBidi" w:eastAsia="Calibri" w:hAnsiTheme="majorBidi" w:cstheme="majorBidi"/>
          <w:kern w:val="2"/>
          <w:sz w:val="20"/>
          <w:szCs w:val="20"/>
          <w14:ligatures w14:val="standardContextual"/>
        </w:rPr>
      </w:pPr>
      <w:r w:rsidRPr="00281B6F">
        <w:rPr>
          <w:rFonts w:asciiTheme="majorBidi" w:eastAsia="Calibri" w:hAnsiTheme="majorBidi" w:cstheme="majorBidi"/>
          <w:kern w:val="2"/>
          <w:sz w:val="20"/>
          <w:szCs w:val="20"/>
          <w14:ligatures w14:val="standardContextual"/>
        </w:rPr>
        <w:t>Resilience, defined as an individual’s ability to maintain or regain a healthy level of psychological and physical functioning following exposure to extreme stress or trauma, is evident when adverse conditions yield better-in-expected mental health, recovery, and functioning outcomes traceable to psychological, social, or biological factors [table 2].</w:t>
      </w:r>
    </w:p>
    <w:p w14:paraId="42623C35" w14:textId="77777777" w:rsidR="00281B6F" w:rsidRPr="00281B6F" w:rsidRDefault="00281B6F" w:rsidP="00281B6F">
      <w:pPr>
        <w:widowControl/>
        <w:autoSpaceDE/>
        <w:autoSpaceDN/>
        <w:spacing w:before="240"/>
        <w:jc w:val="center"/>
        <w:rPr>
          <w:rFonts w:asciiTheme="majorBidi" w:eastAsia="Calibri" w:hAnsiTheme="majorBidi" w:cstheme="majorBidi"/>
          <w:b/>
          <w:bCs/>
          <w:kern w:val="2"/>
          <w:sz w:val="20"/>
          <w:szCs w:val="20"/>
          <w14:ligatures w14:val="standardContextual"/>
        </w:rPr>
      </w:pPr>
      <w:r w:rsidRPr="00281B6F">
        <w:rPr>
          <w:rFonts w:asciiTheme="majorBidi" w:eastAsia="Calibri" w:hAnsiTheme="majorBidi" w:cstheme="majorBidi"/>
          <w:b/>
          <w:bCs/>
          <w:kern w:val="2"/>
          <w:sz w:val="20"/>
          <w:szCs w:val="20"/>
          <w14:ligatures w14:val="standardContextual"/>
        </w:rPr>
        <w:t>Table 2: Interaction of Neural and Psychological Factors in Predicting Long-Term Outcomes</w:t>
      </w:r>
    </w:p>
    <w:tbl>
      <w:tblPr>
        <w:tblStyle w:val="TableGrid1"/>
        <w:tblW w:w="0" w:type="auto"/>
        <w:tblLook w:val="04A0" w:firstRow="1" w:lastRow="0" w:firstColumn="1" w:lastColumn="0" w:noHBand="0" w:noVBand="1"/>
      </w:tblPr>
      <w:tblGrid>
        <w:gridCol w:w="1711"/>
        <w:gridCol w:w="2130"/>
        <w:gridCol w:w="2125"/>
        <w:gridCol w:w="2534"/>
      </w:tblGrid>
      <w:tr w:rsidR="00281B6F" w:rsidRPr="00281B6F" w14:paraId="674FFC12" w14:textId="77777777" w:rsidTr="00735D66">
        <w:tc>
          <w:tcPr>
            <w:tcW w:w="0" w:type="auto"/>
            <w:hideMark/>
          </w:tcPr>
          <w:p w14:paraId="4DAC91FF" w14:textId="77777777" w:rsidR="00281B6F" w:rsidRPr="00281B6F" w:rsidRDefault="00281B6F" w:rsidP="00735D66">
            <w:pPr>
              <w:rPr>
                <w:rFonts w:asciiTheme="majorBidi" w:eastAsia="Calibri" w:hAnsiTheme="majorBidi" w:cstheme="majorBidi"/>
                <w:b/>
                <w:bCs/>
                <w:kern w:val="2"/>
                <w14:ligatures w14:val="standardContextual"/>
              </w:rPr>
            </w:pPr>
            <w:r w:rsidRPr="00281B6F">
              <w:rPr>
                <w:rFonts w:asciiTheme="majorBidi" w:eastAsia="Calibri" w:hAnsiTheme="majorBidi" w:cstheme="majorBidi"/>
                <w:b/>
                <w:bCs/>
                <w:kern w:val="2"/>
                <w14:ligatures w14:val="standardContextual"/>
              </w:rPr>
              <w:t>Factor Type</w:t>
            </w:r>
          </w:p>
        </w:tc>
        <w:tc>
          <w:tcPr>
            <w:tcW w:w="0" w:type="auto"/>
            <w:hideMark/>
          </w:tcPr>
          <w:p w14:paraId="7069CE2F" w14:textId="77777777" w:rsidR="00281B6F" w:rsidRPr="00281B6F" w:rsidRDefault="00281B6F" w:rsidP="00735D66">
            <w:pPr>
              <w:rPr>
                <w:rFonts w:asciiTheme="majorBidi" w:eastAsia="Calibri" w:hAnsiTheme="majorBidi" w:cstheme="majorBidi"/>
                <w:b/>
                <w:bCs/>
                <w:kern w:val="2"/>
                <w14:ligatures w14:val="standardContextual"/>
              </w:rPr>
            </w:pPr>
            <w:r w:rsidRPr="00281B6F">
              <w:rPr>
                <w:rFonts w:asciiTheme="majorBidi" w:eastAsia="Calibri" w:hAnsiTheme="majorBidi" w:cstheme="majorBidi"/>
                <w:b/>
                <w:bCs/>
                <w:kern w:val="2"/>
                <w14:ligatures w14:val="standardContextual"/>
              </w:rPr>
              <w:t>Interaction Mechanisms</w:t>
            </w:r>
          </w:p>
        </w:tc>
        <w:tc>
          <w:tcPr>
            <w:tcW w:w="0" w:type="auto"/>
            <w:hideMark/>
          </w:tcPr>
          <w:p w14:paraId="2617C628" w14:textId="77777777" w:rsidR="00281B6F" w:rsidRPr="00281B6F" w:rsidRDefault="00281B6F" w:rsidP="00735D66">
            <w:pPr>
              <w:rPr>
                <w:rFonts w:asciiTheme="majorBidi" w:eastAsia="Calibri" w:hAnsiTheme="majorBidi" w:cstheme="majorBidi"/>
                <w:b/>
                <w:bCs/>
                <w:kern w:val="2"/>
                <w14:ligatures w14:val="standardContextual"/>
              </w:rPr>
            </w:pPr>
            <w:r w:rsidRPr="00281B6F">
              <w:rPr>
                <w:rFonts w:asciiTheme="majorBidi" w:eastAsia="Calibri" w:hAnsiTheme="majorBidi" w:cstheme="majorBidi"/>
                <w:b/>
                <w:bCs/>
                <w:kern w:val="2"/>
                <w14:ligatures w14:val="standardContextual"/>
              </w:rPr>
              <w:t>Examples / Neural Substrates</w:t>
            </w:r>
          </w:p>
        </w:tc>
        <w:tc>
          <w:tcPr>
            <w:tcW w:w="0" w:type="auto"/>
            <w:hideMark/>
          </w:tcPr>
          <w:p w14:paraId="7919A15A" w14:textId="77777777" w:rsidR="00281B6F" w:rsidRPr="00281B6F" w:rsidRDefault="00281B6F" w:rsidP="00735D66">
            <w:pPr>
              <w:rPr>
                <w:rFonts w:asciiTheme="majorBidi" w:eastAsia="Calibri" w:hAnsiTheme="majorBidi" w:cstheme="majorBidi"/>
                <w:b/>
                <w:bCs/>
                <w:kern w:val="2"/>
                <w14:ligatures w14:val="standardContextual"/>
              </w:rPr>
            </w:pPr>
            <w:r w:rsidRPr="00281B6F">
              <w:rPr>
                <w:rFonts w:asciiTheme="majorBidi" w:eastAsia="Calibri" w:hAnsiTheme="majorBidi" w:cstheme="majorBidi"/>
                <w:b/>
                <w:bCs/>
                <w:kern w:val="2"/>
                <w14:ligatures w14:val="standardContextual"/>
              </w:rPr>
              <w:t>Long-Term Outcome Effects</w:t>
            </w:r>
          </w:p>
        </w:tc>
      </w:tr>
      <w:tr w:rsidR="00281B6F" w:rsidRPr="00281B6F" w14:paraId="35474398" w14:textId="77777777" w:rsidTr="00735D66">
        <w:tc>
          <w:tcPr>
            <w:tcW w:w="0" w:type="auto"/>
            <w:hideMark/>
          </w:tcPr>
          <w:p w14:paraId="02861A7B" w14:textId="77777777" w:rsidR="00281B6F" w:rsidRPr="00281B6F" w:rsidRDefault="00281B6F" w:rsidP="00735D66">
            <w:pPr>
              <w:rPr>
                <w:rFonts w:asciiTheme="majorBidi" w:eastAsia="Calibri" w:hAnsiTheme="majorBidi" w:cstheme="majorBidi"/>
                <w:kern w:val="2"/>
                <w14:ligatures w14:val="standardContextual"/>
              </w:rPr>
            </w:pPr>
            <w:r w:rsidRPr="00281B6F">
              <w:rPr>
                <w:rFonts w:asciiTheme="majorBidi" w:eastAsia="Calibri" w:hAnsiTheme="majorBidi" w:cstheme="majorBidi"/>
                <w:b/>
                <w:bCs/>
                <w:kern w:val="2"/>
                <w14:ligatures w14:val="standardContextual"/>
              </w:rPr>
              <w:t>Neural → Psychological</w:t>
            </w:r>
          </w:p>
        </w:tc>
        <w:tc>
          <w:tcPr>
            <w:tcW w:w="0" w:type="auto"/>
            <w:hideMark/>
          </w:tcPr>
          <w:p w14:paraId="6DB28F49" w14:textId="77777777" w:rsidR="00281B6F" w:rsidRPr="00281B6F" w:rsidRDefault="00281B6F" w:rsidP="00735D66">
            <w:pPr>
              <w:rPr>
                <w:rFonts w:asciiTheme="majorBidi" w:eastAsia="Calibri" w:hAnsiTheme="majorBidi" w:cstheme="majorBidi"/>
                <w:kern w:val="2"/>
                <w14:ligatures w14:val="standardContextual"/>
              </w:rPr>
            </w:pPr>
            <w:r w:rsidRPr="00281B6F">
              <w:rPr>
                <w:rFonts w:asciiTheme="majorBidi" w:eastAsia="Calibri" w:hAnsiTheme="majorBidi" w:cstheme="majorBidi"/>
                <w:kern w:val="2"/>
                <w14:ligatures w14:val="standardContextual"/>
              </w:rPr>
              <w:t>Neural efficiency supports adaptive appraisal and coping</w:t>
            </w:r>
          </w:p>
        </w:tc>
        <w:tc>
          <w:tcPr>
            <w:tcW w:w="0" w:type="auto"/>
            <w:hideMark/>
          </w:tcPr>
          <w:p w14:paraId="762FE2F9" w14:textId="77777777" w:rsidR="00281B6F" w:rsidRPr="00281B6F" w:rsidRDefault="00281B6F" w:rsidP="00735D66">
            <w:pPr>
              <w:rPr>
                <w:rFonts w:asciiTheme="majorBidi" w:eastAsia="Calibri" w:hAnsiTheme="majorBidi" w:cstheme="majorBidi"/>
                <w:kern w:val="2"/>
                <w14:ligatures w14:val="standardContextual"/>
              </w:rPr>
            </w:pPr>
            <w:r w:rsidRPr="00281B6F">
              <w:rPr>
                <w:rFonts w:asciiTheme="majorBidi" w:eastAsia="Calibri" w:hAnsiTheme="majorBidi" w:cstheme="majorBidi"/>
                <w:kern w:val="2"/>
                <w14:ligatures w14:val="standardContextual"/>
              </w:rPr>
              <w:t>PFC–amygdala regulation, hippocampal plasticity</w:t>
            </w:r>
          </w:p>
        </w:tc>
        <w:tc>
          <w:tcPr>
            <w:tcW w:w="0" w:type="auto"/>
            <w:hideMark/>
          </w:tcPr>
          <w:p w14:paraId="26235A2D" w14:textId="77777777" w:rsidR="00281B6F" w:rsidRPr="00281B6F" w:rsidRDefault="00281B6F" w:rsidP="00735D66">
            <w:pPr>
              <w:rPr>
                <w:rFonts w:asciiTheme="majorBidi" w:eastAsia="Calibri" w:hAnsiTheme="majorBidi" w:cstheme="majorBidi"/>
                <w:kern w:val="2"/>
                <w14:ligatures w14:val="standardContextual"/>
              </w:rPr>
            </w:pPr>
            <w:r w:rsidRPr="00281B6F">
              <w:rPr>
                <w:rFonts w:asciiTheme="majorBidi" w:eastAsia="Calibri" w:hAnsiTheme="majorBidi" w:cstheme="majorBidi"/>
                <w:kern w:val="2"/>
                <w14:ligatures w14:val="standardContextual"/>
              </w:rPr>
              <w:t>Facilitates emotion regulation, neurogenesis, and positive reappraisal of trauma</w:t>
            </w:r>
          </w:p>
        </w:tc>
      </w:tr>
      <w:tr w:rsidR="00281B6F" w:rsidRPr="00281B6F" w14:paraId="444FE3AD" w14:textId="77777777" w:rsidTr="00735D66">
        <w:tc>
          <w:tcPr>
            <w:tcW w:w="0" w:type="auto"/>
            <w:hideMark/>
          </w:tcPr>
          <w:p w14:paraId="09F8F07E" w14:textId="77777777" w:rsidR="00281B6F" w:rsidRPr="00281B6F" w:rsidRDefault="00281B6F" w:rsidP="00735D66">
            <w:pPr>
              <w:rPr>
                <w:rFonts w:asciiTheme="majorBidi" w:eastAsia="Calibri" w:hAnsiTheme="majorBidi" w:cstheme="majorBidi"/>
                <w:kern w:val="2"/>
                <w14:ligatures w14:val="standardContextual"/>
              </w:rPr>
            </w:pPr>
            <w:r w:rsidRPr="00281B6F">
              <w:rPr>
                <w:rFonts w:asciiTheme="majorBidi" w:eastAsia="Calibri" w:hAnsiTheme="majorBidi" w:cstheme="majorBidi"/>
                <w:b/>
                <w:bCs/>
                <w:kern w:val="2"/>
                <w14:ligatures w14:val="standardContextual"/>
              </w:rPr>
              <w:t>Psychological → Neural</w:t>
            </w:r>
          </w:p>
        </w:tc>
        <w:tc>
          <w:tcPr>
            <w:tcW w:w="0" w:type="auto"/>
            <w:hideMark/>
          </w:tcPr>
          <w:p w14:paraId="2E2ED62F" w14:textId="77777777" w:rsidR="00281B6F" w:rsidRPr="00281B6F" w:rsidRDefault="00281B6F" w:rsidP="00735D66">
            <w:pPr>
              <w:rPr>
                <w:rFonts w:asciiTheme="majorBidi" w:eastAsia="Calibri" w:hAnsiTheme="majorBidi" w:cstheme="majorBidi"/>
                <w:kern w:val="2"/>
                <w14:ligatures w14:val="standardContextual"/>
              </w:rPr>
            </w:pPr>
            <w:r w:rsidRPr="00281B6F">
              <w:rPr>
                <w:rFonts w:asciiTheme="majorBidi" w:eastAsia="Calibri" w:hAnsiTheme="majorBidi" w:cstheme="majorBidi"/>
                <w:kern w:val="2"/>
                <w14:ligatures w14:val="standardContextual"/>
              </w:rPr>
              <w:t>Positive engagement modifies neural function</w:t>
            </w:r>
          </w:p>
        </w:tc>
        <w:tc>
          <w:tcPr>
            <w:tcW w:w="0" w:type="auto"/>
            <w:hideMark/>
          </w:tcPr>
          <w:p w14:paraId="55DB9CB1" w14:textId="77777777" w:rsidR="00281B6F" w:rsidRPr="00281B6F" w:rsidRDefault="00281B6F" w:rsidP="00735D66">
            <w:pPr>
              <w:rPr>
                <w:rFonts w:asciiTheme="majorBidi" w:eastAsia="Calibri" w:hAnsiTheme="majorBidi" w:cstheme="majorBidi"/>
                <w:kern w:val="2"/>
                <w14:ligatures w14:val="standardContextual"/>
              </w:rPr>
            </w:pPr>
            <w:r w:rsidRPr="00281B6F">
              <w:rPr>
                <w:rFonts w:asciiTheme="majorBidi" w:eastAsia="Calibri" w:hAnsiTheme="majorBidi" w:cstheme="majorBidi"/>
                <w:kern w:val="2"/>
                <w14:ligatures w14:val="standardContextual"/>
              </w:rPr>
              <w:t>Motivation systems, attentional focus, amygdala subnet engagement</w:t>
            </w:r>
          </w:p>
        </w:tc>
        <w:tc>
          <w:tcPr>
            <w:tcW w:w="0" w:type="auto"/>
            <w:hideMark/>
          </w:tcPr>
          <w:p w14:paraId="65172769" w14:textId="77777777" w:rsidR="00281B6F" w:rsidRPr="00281B6F" w:rsidRDefault="00281B6F" w:rsidP="00735D66">
            <w:pPr>
              <w:rPr>
                <w:rFonts w:asciiTheme="majorBidi" w:eastAsia="Calibri" w:hAnsiTheme="majorBidi" w:cstheme="majorBidi"/>
                <w:kern w:val="2"/>
                <w14:ligatures w14:val="standardContextual"/>
              </w:rPr>
            </w:pPr>
            <w:r w:rsidRPr="00281B6F">
              <w:rPr>
                <w:rFonts w:asciiTheme="majorBidi" w:eastAsia="Calibri" w:hAnsiTheme="majorBidi" w:cstheme="majorBidi"/>
                <w:kern w:val="2"/>
                <w14:ligatures w14:val="standardContextual"/>
              </w:rPr>
              <w:t>Enhances structural and functional plasticity, reinforces adaptive strategies</w:t>
            </w:r>
          </w:p>
        </w:tc>
      </w:tr>
      <w:tr w:rsidR="00281B6F" w:rsidRPr="00281B6F" w14:paraId="4525AFFC" w14:textId="77777777" w:rsidTr="00735D66">
        <w:tc>
          <w:tcPr>
            <w:tcW w:w="0" w:type="auto"/>
            <w:hideMark/>
          </w:tcPr>
          <w:p w14:paraId="47DE3957" w14:textId="77777777" w:rsidR="00281B6F" w:rsidRPr="00281B6F" w:rsidRDefault="00281B6F" w:rsidP="00735D66">
            <w:pPr>
              <w:rPr>
                <w:rFonts w:asciiTheme="majorBidi" w:eastAsia="Calibri" w:hAnsiTheme="majorBidi" w:cstheme="majorBidi"/>
                <w:kern w:val="2"/>
                <w14:ligatures w14:val="standardContextual"/>
              </w:rPr>
            </w:pPr>
            <w:r w:rsidRPr="00281B6F">
              <w:rPr>
                <w:rFonts w:asciiTheme="majorBidi" w:eastAsia="Calibri" w:hAnsiTheme="majorBidi" w:cstheme="majorBidi"/>
                <w:b/>
                <w:bCs/>
                <w:kern w:val="2"/>
                <w14:ligatures w14:val="standardContextual"/>
              </w:rPr>
              <w:t>Cognitive Flexibility</w:t>
            </w:r>
          </w:p>
        </w:tc>
        <w:tc>
          <w:tcPr>
            <w:tcW w:w="0" w:type="auto"/>
            <w:hideMark/>
          </w:tcPr>
          <w:p w14:paraId="334AA21D" w14:textId="77777777" w:rsidR="00281B6F" w:rsidRPr="00281B6F" w:rsidRDefault="00281B6F" w:rsidP="00735D66">
            <w:pPr>
              <w:rPr>
                <w:rFonts w:asciiTheme="majorBidi" w:eastAsia="Calibri" w:hAnsiTheme="majorBidi" w:cstheme="majorBidi"/>
                <w:kern w:val="2"/>
                <w14:ligatures w14:val="standardContextual"/>
              </w:rPr>
            </w:pPr>
            <w:r w:rsidRPr="00281B6F">
              <w:rPr>
                <w:rFonts w:asciiTheme="majorBidi" w:eastAsia="Calibri" w:hAnsiTheme="majorBidi" w:cstheme="majorBidi"/>
                <w:kern w:val="2"/>
                <w14:ligatures w14:val="standardContextual"/>
              </w:rPr>
              <w:t>Reappraisal and adaptive coping strategies</w:t>
            </w:r>
          </w:p>
        </w:tc>
        <w:tc>
          <w:tcPr>
            <w:tcW w:w="0" w:type="auto"/>
            <w:hideMark/>
          </w:tcPr>
          <w:p w14:paraId="5139EE67" w14:textId="77777777" w:rsidR="00281B6F" w:rsidRPr="00281B6F" w:rsidRDefault="00281B6F" w:rsidP="00735D66">
            <w:pPr>
              <w:rPr>
                <w:rFonts w:asciiTheme="majorBidi" w:eastAsia="Calibri" w:hAnsiTheme="majorBidi" w:cstheme="majorBidi"/>
                <w:kern w:val="2"/>
                <w14:ligatures w14:val="standardContextual"/>
              </w:rPr>
            </w:pPr>
            <w:r w:rsidRPr="00281B6F">
              <w:rPr>
                <w:rFonts w:asciiTheme="majorBidi" w:eastAsia="Calibri" w:hAnsiTheme="majorBidi" w:cstheme="majorBidi"/>
                <w:kern w:val="2"/>
                <w14:ligatures w14:val="standardContextual"/>
              </w:rPr>
              <w:t>Executive control networks, prefrontal connectivity</w:t>
            </w:r>
          </w:p>
        </w:tc>
        <w:tc>
          <w:tcPr>
            <w:tcW w:w="0" w:type="auto"/>
            <w:hideMark/>
          </w:tcPr>
          <w:p w14:paraId="367BC447" w14:textId="77777777" w:rsidR="00281B6F" w:rsidRPr="00281B6F" w:rsidRDefault="00281B6F" w:rsidP="00735D66">
            <w:pPr>
              <w:rPr>
                <w:rFonts w:asciiTheme="majorBidi" w:eastAsia="Calibri" w:hAnsiTheme="majorBidi" w:cstheme="majorBidi"/>
                <w:kern w:val="2"/>
                <w14:ligatures w14:val="standardContextual"/>
              </w:rPr>
            </w:pPr>
            <w:r w:rsidRPr="00281B6F">
              <w:rPr>
                <w:rFonts w:asciiTheme="majorBidi" w:eastAsia="Calibri" w:hAnsiTheme="majorBidi" w:cstheme="majorBidi"/>
                <w:kern w:val="2"/>
                <w14:ligatures w14:val="standardContextual"/>
              </w:rPr>
              <w:t>Supports recovery and reduces risk of persistent stress-related symptoms</w:t>
            </w:r>
          </w:p>
        </w:tc>
      </w:tr>
      <w:tr w:rsidR="00281B6F" w:rsidRPr="00281B6F" w14:paraId="3506A00A" w14:textId="77777777" w:rsidTr="00735D66">
        <w:tc>
          <w:tcPr>
            <w:tcW w:w="0" w:type="auto"/>
            <w:hideMark/>
          </w:tcPr>
          <w:p w14:paraId="51DD285E" w14:textId="77777777" w:rsidR="00281B6F" w:rsidRPr="00281B6F" w:rsidRDefault="00281B6F" w:rsidP="00735D66">
            <w:pPr>
              <w:rPr>
                <w:rFonts w:asciiTheme="majorBidi" w:eastAsia="Calibri" w:hAnsiTheme="majorBidi" w:cstheme="majorBidi"/>
                <w:kern w:val="2"/>
                <w14:ligatures w14:val="standardContextual"/>
              </w:rPr>
            </w:pPr>
            <w:r w:rsidRPr="00281B6F">
              <w:rPr>
                <w:rFonts w:asciiTheme="majorBidi" w:eastAsia="Calibri" w:hAnsiTheme="majorBidi" w:cstheme="majorBidi"/>
                <w:b/>
                <w:bCs/>
                <w:kern w:val="2"/>
                <w14:ligatures w14:val="standardContextual"/>
              </w:rPr>
              <w:t>Environmental Moderation</w:t>
            </w:r>
          </w:p>
        </w:tc>
        <w:tc>
          <w:tcPr>
            <w:tcW w:w="0" w:type="auto"/>
            <w:hideMark/>
          </w:tcPr>
          <w:p w14:paraId="2C62857A" w14:textId="77777777" w:rsidR="00281B6F" w:rsidRPr="00281B6F" w:rsidRDefault="00281B6F" w:rsidP="00735D66">
            <w:pPr>
              <w:rPr>
                <w:rFonts w:asciiTheme="majorBidi" w:eastAsia="Calibri" w:hAnsiTheme="majorBidi" w:cstheme="majorBidi"/>
                <w:kern w:val="2"/>
                <w14:ligatures w14:val="standardContextual"/>
              </w:rPr>
            </w:pPr>
            <w:r w:rsidRPr="00281B6F">
              <w:rPr>
                <w:rFonts w:asciiTheme="majorBidi" w:eastAsia="Calibri" w:hAnsiTheme="majorBidi" w:cstheme="majorBidi"/>
                <w:kern w:val="2"/>
                <w14:ligatures w14:val="standardContextual"/>
              </w:rPr>
              <w:t>Contextual demands modulate neural-psychological interaction</w:t>
            </w:r>
          </w:p>
        </w:tc>
        <w:tc>
          <w:tcPr>
            <w:tcW w:w="0" w:type="auto"/>
            <w:hideMark/>
          </w:tcPr>
          <w:p w14:paraId="5AA75F4D" w14:textId="77777777" w:rsidR="00281B6F" w:rsidRPr="00281B6F" w:rsidRDefault="00281B6F" w:rsidP="00735D66">
            <w:pPr>
              <w:rPr>
                <w:rFonts w:asciiTheme="majorBidi" w:eastAsia="Calibri" w:hAnsiTheme="majorBidi" w:cstheme="majorBidi"/>
                <w:kern w:val="2"/>
                <w14:ligatures w14:val="standardContextual"/>
              </w:rPr>
            </w:pPr>
            <w:r w:rsidRPr="00281B6F">
              <w:rPr>
                <w:rFonts w:asciiTheme="majorBidi" w:eastAsia="Calibri" w:hAnsiTheme="majorBidi" w:cstheme="majorBidi"/>
                <w:kern w:val="2"/>
                <w14:ligatures w14:val="standardContextual"/>
              </w:rPr>
              <w:t>Social support, stressor intensity, trauma chronicity</w:t>
            </w:r>
          </w:p>
        </w:tc>
        <w:tc>
          <w:tcPr>
            <w:tcW w:w="0" w:type="auto"/>
            <w:hideMark/>
          </w:tcPr>
          <w:p w14:paraId="61FFFFD6" w14:textId="77777777" w:rsidR="00281B6F" w:rsidRPr="00281B6F" w:rsidRDefault="00281B6F" w:rsidP="00735D66">
            <w:pPr>
              <w:rPr>
                <w:rFonts w:asciiTheme="majorBidi" w:eastAsia="Calibri" w:hAnsiTheme="majorBidi" w:cstheme="majorBidi"/>
                <w:kern w:val="2"/>
                <w14:ligatures w14:val="standardContextual"/>
              </w:rPr>
            </w:pPr>
            <w:r w:rsidRPr="00281B6F">
              <w:rPr>
                <w:rFonts w:asciiTheme="majorBidi" w:eastAsia="Calibri" w:hAnsiTheme="majorBidi" w:cstheme="majorBidi"/>
                <w:kern w:val="2"/>
                <w14:ligatures w14:val="standardContextual"/>
              </w:rPr>
              <w:t>Determines effectiveness of resilience processes in real-world settings</w:t>
            </w:r>
          </w:p>
        </w:tc>
      </w:tr>
      <w:tr w:rsidR="00281B6F" w:rsidRPr="00281B6F" w14:paraId="687F2617" w14:textId="77777777" w:rsidTr="00735D66">
        <w:tc>
          <w:tcPr>
            <w:tcW w:w="0" w:type="auto"/>
            <w:hideMark/>
          </w:tcPr>
          <w:p w14:paraId="5A367DAB" w14:textId="77777777" w:rsidR="00281B6F" w:rsidRPr="00281B6F" w:rsidRDefault="00281B6F" w:rsidP="00735D66">
            <w:pPr>
              <w:rPr>
                <w:rFonts w:asciiTheme="majorBidi" w:eastAsia="Calibri" w:hAnsiTheme="majorBidi" w:cstheme="majorBidi"/>
                <w:kern w:val="2"/>
                <w14:ligatures w14:val="standardContextual"/>
              </w:rPr>
            </w:pPr>
            <w:r w:rsidRPr="00281B6F">
              <w:rPr>
                <w:rFonts w:asciiTheme="majorBidi" w:eastAsia="Calibri" w:hAnsiTheme="majorBidi" w:cstheme="majorBidi"/>
                <w:b/>
                <w:bCs/>
                <w:kern w:val="2"/>
                <w14:ligatures w14:val="standardContextual"/>
              </w:rPr>
              <w:t>Predictive Modeling Inputs</w:t>
            </w:r>
          </w:p>
        </w:tc>
        <w:tc>
          <w:tcPr>
            <w:tcW w:w="0" w:type="auto"/>
            <w:hideMark/>
          </w:tcPr>
          <w:p w14:paraId="777FE162" w14:textId="77777777" w:rsidR="00281B6F" w:rsidRPr="00281B6F" w:rsidRDefault="00281B6F" w:rsidP="00735D66">
            <w:pPr>
              <w:rPr>
                <w:rFonts w:asciiTheme="majorBidi" w:eastAsia="Calibri" w:hAnsiTheme="majorBidi" w:cstheme="majorBidi"/>
                <w:kern w:val="2"/>
                <w14:ligatures w14:val="standardContextual"/>
              </w:rPr>
            </w:pPr>
            <w:r w:rsidRPr="00281B6F">
              <w:rPr>
                <w:rFonts w:asciiTheme="majorBidi" w:eastAsia="Calibri" w:hAnsiTheme="majorBidi" w:cstheme="majorBidi"/>
                <w:kern w:val="2"/>
                <w14:ligatures w14:val="standardContextual"/>
              </w:rPr>
              <w:t>Demographic, neural, psychological biomarkers</w:t>
            </w:r>
          </w:p>
        </w:tc>
        <w:tc>
          <w:tcPr>
            <w:tcW w:w="0" w:type="auto"/>
            <w:hideMark/>
          </w:tcPr>
          <w:p w14:paraId="7FF66BC0" w14:textId="77777777" w:rsidR="00281B6F" w:rsidRPr="00281B6F" w:rsidRDefault="00281B6F" w:rsidP="00735D66">
            <w:pPr>
              <w:rPr>
                <w:rFonts w:asciiTheme="majorBidi" w:eastAsia="Calibri" w:hAnsiTheme="majorBidi" w:cstheme="majorBidi"/>
                <w:kern w:val="2"/>
                <w14:ligatures w14:val="standardContextual"/>
              </w:rPr>
            </w:pPr>
            <w:r w:rsidRPr="00281B6F">
              <w:rPr>
                <w:rFonts w:asciiTheme="majorBidi" w:eastAsia="Calibri" w:hAnsiTheme="majorBidi" w:cstheme="majorBidi"/>
                <w:kern w:val="2"/>
                <w14:ligatures w14:val="standardContextual"/>
              </w:rPr>
              <w:t>Age, sex, functional connectivity, rumination, coping style</w:t>
            </w:r>
          </w:p>
        </w:tc>
        <w:tc>
          <w:tcPr>
            <w:tcW w:w="0" w:type="auto"/>
            <w:hideMark/>
          </w:tcPr>
          <w:p w14:paraId="2B90AE65" w14:textId="77777777" w:rsidR="00281B6F" w:rsidRPr="00281B6F" w:rsidRDefault="00281B6F" w:rsidP="00735D66">
            <w:pPr>
              <w:rPr>
                <w:rFonts w:asciiTheme="majorBidi" w:eastAsia="Calibri" w:hAnsiTheme="majorBidi" w:cstheme="majorBidi"/>
                <w:kern w:val="2"/>
                <w14:ligatures w14:val="standardContextual"/>
              </w:rPr>
            </w:pPr>
            <w:r w:rsidRPr="00281B6F">
              <w:rPr>
                <w:rFonts w:asciiTheme="majorBidi" w:eastAsia="Calibri" w:hAnsiTheme="majorBidi" w:cstheme="majorBidi"/>
                <w:kern w:val="2"/>
                <w14:ligatures w14:val="standardContextual"/>
              </w:rPr>
              <w:t>Used in regression or ML models to predict mental health outcomes (AUC, R², calibration)</w:t>
            </w:r>
          </w:p>
        </w:tc>
      </w:tr>
    </w:tbl>
    <w:p w14:paraId="5650EEFF" w14:textId="77777777" w:rsidR="00281B6F" w:rsidRPr="00281B6F" w:rsidRDefault="00281B6F" w:rsidP="00281B6F">
      <w:pPr>
        <w:widowControl/>
        <w:autoSpaceDE/>
        <w:autoSpaceDN/>
        <w:spacing w:after="160"/>
        <w:jc w:val="both"/>
        <w:rPr>
          <w:rFonts w:asciiTheme="majorBidi" w:eastAsia="Calibri" w:hAnsiTheme="majorBidi" w:cstheme="majorBidi"/>
          <w:kern w:val="2"/>
          <w:sz w:val="20"/>
          <w:szCs w:val="20"/>
          <w14:ligatures w14:val="standardContextual"/>
        </w:rPr>
      </w:pPr>
      <w:r w:rsidRPr="00281B6F">
        <w:rPr>
          <w:rFonts w:asciiTheme="majorBidi" w:eastAsia="Calibri" w:hAnsiTheme="majorBidi" w:cstheme="majorBidi"/>
          <w:kern w:val="2"/>
          <w:sz w:val="20"/>
          <w:szCs w:val="20"/>
          <w14:ligatures w14:val="standardContextual"/>
        </w:rPr>
        <w:t xml:space="preserve">Resilience incorporates a variety of cognitive, social, and biological processes reflected in psychological, linguistic, structural, and functional features of responses and experience. Cognitions associated with resilience include assessed on appraisal (e.g., perceived threat, challenge, or uncontrollability), mastery, and rumination; an early, preferably positive or </w:t>
      </w:r>
      <w:proofErr w:type="spellStart"/>
      <w:r w:rsidRPr="00281B6F">
        <w:rPr>
          <w:rFonts w:asciiTheme="majorBidi" w:eastAsia="Calibri" w:hAnsiTheme="majorBidi" w:cstheme="majorBidi"/>
          <w:kern w:val="2"/>
          <w:sz w:val="20"/>
          <w:szCs w:val="20"/>
          <w14:ligatures w14:val="standardContextual"/>
        </w:rPr>
        <w:t>nondistressing</w:t>
      </w:r>
      <w:proofErr w:type="spellEnd"/>
      <w:r w:rsidRPr="00281B6F">
        <w:rPr>
          <w:rFonts w:asciiTheme="majorBidi" w:eastAsia="Calibri" w:hAnsiTheme="majorBidi" w:cstheme="majorBidi"/>
          <w:kern w:val="2"/>
          <w:sz w:val="20"/>
          <w:szCs w:val="20"/>
          <w14:ligatures w14:val="standardContextual"/>
        </w:rPr>
        <w:t xml:space="preserve"> appraisal is linked to improved recovery from any major trauma, whereas extensive subsequent ruminative or threat appraisal is correlated with persistent adverse trajectories for normal populations.</w:t>
      </w:r>
    </w:p>
    <w:p w14:paraId="79ED99E1" w14:textId="77777777" w:rsidR="00281B6F" w:rsidRPr="00281B6F" w:rsidRDefault="00281B6F" w:rsidP="00281B6F">
      <w:pPr>
        <w:widowControl/>
        <w:autoSpaceDE/>
        <w:autoSpaceDN/>
        <w:spacing w:after="160"/>
        <w:jc w:val="both"/>
        <w:rPr>
          <w:rFonts w:asciiTheme="majorBidi" w:eastAsia="Calibri" w:hAnsiTheme="majorBidi" w:cstheme="majorBidi"/>
          <w:kern w:val="2"/>
          <w:sz w:val="20"/>
          <w:szCs w:val="20"/>
          <w14:ligatures w14:val="standardContextual"/>
        </w:rPr>
      </w:pPr>
      <w:r w:rsidRPr="00281B6F">
        <w:rPr>
          <w:rFonts w:asciiTheme="majorBidi" w:eastAsia="Calibri" w:hAnsiTheme="majorBidi" w:cstheme="majorBidi"/>
          <w:kern w:val="2"/>
          <w:sz w:val="20"/>
          <w:szCs w:val="20"/>
          <w14:ligatures w14:val="standardContextual"/>
        </w:rPr>
        <w:t>Higher resilience correlates with more constructive types of coping following exposure to stress; specific strategies significantly connected to better mental health trajectories encompass both actively problem-solving the source of distress (problem-focused) and shifting one’s mindset to look toward the future or modify extreme emotional reactions (emotion-focused). Lower resilience relates to a higher incidence of maladaptive coping methods, such as substance abuse or avoidance, and is negatively linked to more active attempts to undertake sufficient, non-destructive, non-evading coping.</w:t>
      </w:r>
    </w:p>
    <w:p w14:paraId="2B354680" w14:textId="77777777" w:rsidR="00281B6F" w:rsidRPr="00281B6F" w:rsidRDefault="00281B6F" w:rsidP="00281B6F">
      <w:pPr>
        <w:widowControl/>
        <w:autoSpaceDE/>
        <w:autoSpaceDN/>
        <w:spacing w:after="160"/>
        <w:jc w:val="both"/>
        <w:rPr>
          <w:rFonts w:asciiTheme="majorBidi" w:eastAsia="Calibri" w:hAnsiTheme="majorBidi" w:cstheme="majorBidi"/>
          <w:kern w:val="2"/>
          <w:sz w:val="20"/>
          <w:szCs w:val="20"/>
          <w14:ligatures w14:val="standardContextual"/>
        </w:rPr>
      </w:pPr>
      <w:r w:rsidRPr="00281B6F">
        <w:rPr>
          <w:rFonts w:asciiTheme="majorBidi" w:eastAsia="Calibri" w:hAnsiTheme="majorBidi" w:cstheme="majorBidi"/>
          <w:kern w:val="2"/>
          <w:sz w:val="20"/>
          <w:szCs w:val="20"/>
          <w14:ligatures w14:val="standardContextual"/>
        </w:rPr>
        <w:t>At the population level, higher pre-trauma resilience generally accompanies a lower risk of developing common mental disorders. High-basal resilience fosters shorter, milder, less continuous, and non-chronic distress following traumatic events; even without full recovery-patently evident in exposed military personnel-resilience processes promoting functioning-maintenance or disorder-</w:t>
      </w:r>
      <w:proofErr w:type="spellStart"/>
      <w:r w:rsidRPr="00281B6F">
        <w:rPr>
          <w:rFonts w:asciiTheme="majorBidi" w:eastAsia="Calibri" w:hAnsiTheme="majorBidi" w:cstheme="majorBidi"/>
          <w:kern w:val="2"/>
          <w:sz w:val="20"/>
          <w:szCs w:val="20"/>
          <w14:ligatures w14:val="standardContextual"/>
        </w:rPr>
        <w:t>nonformity</w:t>
      </w:r>
      <w:proofErr w:type="spellEnd"/>
      <w:r w:rsidRPr="00281B6F">
        <w:rPr>
          <w:rFonts w:asciiTheme="majorBidi" w:eastAsia="Calibri" w:hAnsiTheme="majorBidi" w:cstheme="majorBidi"/>
          <w:kern w:val="2"/>
          <w:sz w:val="20"/>
          <w:szCs w:val="20"/>
          <w14:ligatures w14:val="standardContextual"/>
        </w:rPr>
        <w:t xml:space="preserve"> remain operative.</w:t>
      </w:r>
    </w:p>
    <w:p w14:paraId="35DE566C" w14:textId="638D6FA0" w:rsidR="00281B6F" w:rsidRPr="00281B6F" w:rsidRDefault="00281B6F" w:rsidP="00281B6F">
      <w:pPr>
        <w:widowControl/>
        <w:autoSpaceDE/>
        <w:autoSpaceDN/>
        <w:spacing w:before="240"/>
        <w:jc w:val="both"/>
        <w:rPr>
          <w:rFonts w:asciiTheme="majorBidi" w:eastAsia="Calibri" w:hAnsiTheme="majorBidi" w:cstheme="majorBidi"/>
          <w:b/>
          <w:bCs/>
          <w:kern w:val="2"/>
          <w:sz w:val="20"/>
          <w:szCs w:val="20"/>
          <w14:ligatures w14:val="standardContextual"/>
        </w:rPr>
      </w:pPr>
      <w:r w:rsidRPr="00281B6F">
        <w:rPr>
          <w:rFonts w:asciiTheme="majorBidi" w:eastAsia="Calibri" w:hAnsiTheme="majorBidi" w:cstheme="majorBidi"/>
          <w:b/>
          <w:bCs/>
          <w:kern w:val="2"/>
          <w:sz w:val="20"/>
          <w:szCs w:val="20"/>
          <w14:ligatures w14:val="standardContextual"/>
        </w:rPr>
        <w:t>Interaction Between Neural and Psychological Factors</w:t>
      </w:r>
    </w:p>
    <w:p w14:paraId="2DA6305F" w14:textId="77777777" w:rsidR="00281B6F" w:rsidRPr="00281B6F" w:rsidRDefault="00281B6F" w:rsidP="00281B6F">
      <w:pPr>
        <w:widowControl/>
        <w:autoSpaceDE/>
        <w:autoSpaceDN/>
        <w:spacing w:after="160"/>
        <w:jc w:val="both"/>
        <w:rPr>
          <w:rFonts w:asciiTheme="majorBidi" w:eastAsia="Calibri" w:hAnsiTheme="majorBidi" w:cstheme="majorBidi"/>
          <w:kern w:val="2"/>
          <w:sz w:val="20"/>
          <w:szCs w:val="20"/>
          <w14:ligatures w14:val="standardContextual"/>
        </w:rPr>
      </w:pPr>
      <w:r w:rsidRPr="00281B6F">
        <w:rPr>
          <w:rFonts w:asciiTheme="majorBidi" w:eastAsia="Calibri" w:hAnsiTheme="majorBidi" w:cstheme="majorBidi"/>
          <w:kern w:val="2"/>
          <w:sz w:val="20"/>
          <w:szCs w:val="20"/>
          <w14:ligatures w14:val="standardContextual"/>
        </w:rPr>
        <w:t>Neural and Psychological Correlates of Resilience After Traumatic Events in Predicting Long-Term Mental Health Outcomes</w:t>
      </w:r>
    </w:p>
    <w:p w14:paraId="5B9A7CC2" w14:textId="77777777" w:rsidR="00281B6F" w:rsidRPr="00281B6F" w:rsidRDefault="00281B6F" w:rsidP="00281B6F">
      <w:pPr>
        <w:widowControl/>
        <w:autoSpaceDE/>
        <w:autoSpaceDN/>
        <w:spacing w:after="160"/>
        <w:jc w:val="both"/>
        <w:rPr>
          <w:rFonts w:asciiTheme="majorBidi" w:eastAsia="Calibri" w:hAnsiTheme="majorBidi" w:cstheme="majorBidi"/>
          <w:kern w:val="2"/>
          <w:sz w:val="20"/>
          <w:szCs w:val="20"/>
          <w14:ligatures w14:val="standardContextual"/>
        </w:rPr>
      </w:pPr>
      <w:r w:rsidRPr="00281B6F">
        <w:rPr>
          <w:rFonts w:asciiTheme="majorBidi" w:eastAsia="Calibri" w:hAnsiTheme="majorBidi" w:cstheme="majorBidi"/>
          <w:kern w:val="2"/>
          <w:sz w:val="20"/>
          <w:szCs w:val="20"/>
          <w14:ligatures w14:val="standardContextual"/>
        </w:rPr>
        <w:t>Interaction Between Neural and Psychological Factors. Resilience research indicates that neural factors interact with psychological characteristics to inform long-term outcomes following exposure to trauma. Resilience is a dynamic process that facilitates positive adaptation in the aftermath of adversity. Neural activity, at rest and during emotionally evocative tasks, is associated with resilience and shows bidirectional links with psychological processes. The interplay is evident in the speed of initial and subsequent recovery after reformulation of the trauma in cognitive therapy. Influence from psychological to neural underlines the importance of mitigating negative effects resulting from trauma. Maintaining a positive perspective promotes emotion regulation, learning, and neurogenesis in systems supporting resilience. These, together with structural plasticity in neocortex and hippocampus, feed back into psychological systems to enhance reappraisal of new and past traumas (J. A. van der Werff et al., 2013). The interaction between neural and psychological factors is illustrated by the broader concept of neurocognitive efficiency, in which heightened psychological engagement recruits the motivational system and reinforces individual strategies such as finding social support. Conversely, when environmental demands exceed personal capacity, engagement is more superficial and relies on habit or tendency rather than flexible comprehension of the situation. Attention is directed toward the amygdala when the system is observed, reflecting its subnet role in collectively adaptive styles.</w:t>
      </w:r>
    </w:p>
    <w:p w14:paraId="50B10CEC" w14:textId="440041A3" w:rsidR="00281B6F" w:rsidRPr="00281B6F" w:rsidRDefault="00281B6F" w:rsidP="00281B6F">
      <w:pPr>
        <w:widowControl/>
        <w:autoSpaceDE/>
        <w:autoSpaceDN/>
        <w:spacing w:before="240"/>
        <w:jc w:val="both"/>
        <w:rPr>
          <w:rFonts w:asciiTheme="majorBidi" w:eastAsia="Calibri" w:hAnsiTheme="majorBidi" w:cstheme="majorBidi"/>
          <w:b/>
          <w:bCs/>
          <w:kern w:val="2"/>
          <w:sz w:val="20"/>
          <w:szCs w:val="20"/>
          <w14:ligatures w14:val="standardContextual"/>
        </w:rPr>
      </w:pPr>
      <w:r w:rsidRPr="00281B6F">
        <w:rPr>
          <w:rFonts w:asciiTheme="majorBidi" w:eastAsia="Calibri" w:hAnsiTheme="majorBidi" w:cstheme="majorBidi"/>
          <w:b/>
          <w:bCs/>
          <w:kern w:val="2"/>
          <w:sz w:val="20"/>
          <w:szCs w:val="20"/>
          <w14:ligatures w14:val="standardContextual"/>
        </w:rPr>
        <w:t>Predictive Models of Long-Term Mental Health Outcomes</w:t>
      </w:r>
    </w:p>
    <w:p w14:paraId="33498989" w14:textId="77777777" w:rsidR="00281B6F" w:rsidRPr="00281B6F" w:rsidRDefault="00281B6F" w:rsidP="00281B6F">
      <w:pPr>
        <w:widowControl/>
        <w:autoSpaceDE/>
        <w:autoSpaceDN/>
        <w:spacing w:after="160"/>
        <w:jc w:val="both"/>
        <w:rPr>
          <w:rFonts w:asciiTheme="majorBidi" w:eastAsia="Calibri" w:hAnsiTheme="majorBidi" w:cstheme="majorBidi"/>
          <w:kern w:val="2"/>
          <w:sz w:val="20"/>
          <w:szCs w:val="20"/>
          <w14:ligatures w14:val="standardContextual"/>
        </w:rPr>
      </w:pPr>
      <w:r w:rsidRPr="00281B6F">
        <w:rPr>
          <w:rFonts w:asciiTheme="majorBidi" w:eastAsia="Calibri" w:hAnsiTheme="majorBidi" w:cstheme="majorBidi"/>
          <w:kern w:val="2"/>
          <w:sz w:val="20"/>
          <w:szCs w:val="20"/>
          <w14:ligatures w14:val="standardContextual"/>
        </w:rPr>
        <w:t>Predictive models for mental health outcomes consider a range of inputs and performance metrics. Statistical modeling approaches vary in their reliance on outcome type, temporal measurement, and data latencies. Commonly used regression-based analyses range from linear and logistic techniques through to survival modeling. Within the machine-learning paradigm, applied algorithms include support vector machines, random forests, and deep neural networks. Inputs span demographic (e.g. sex, age, ethnicity), neural (e.g. functional connectivity, morphometry), and psychological (e.g. rumination, coping style, motivation) biomarker domains. Evaluation criteria encompass indicator measures such as area-under-the-curve (AUC), R2, and the Nagelkerke Pseudo-R^2. Procedures for cross-validation, calibration, and test-set generalizability are rigorously deployed (Kleim et al., 2012</w:t>
      </w:r>
      <w:proofErr w:type="gramStart"/>
      <w:r w:rsidRPr="00281B6F">
        <w:rPr>
          <w:rFonts w:asciiTheme="majorBidi" w:eastAsia="Calibri" w:hAnsiTheme="majorBidi" w:cstheme="majorBidi"/>
          <w:kern w:val="2"/>
          <w:sz w:val="20"/>
          <w:szCs w:val="20"/>
          <w14:ligatures w14:val="standardContextual"/>
        </w:rPr>
        <w:t>) ;</w:t>
      </w:r>
      <w:proofErr w:type="gramEnd"/>
      <w:r w:rsidRPr="00281B6F">
        <w:rPr>
          <w:rFonts w:asciiTheme="majorBidi" w:eastAsia="Calibri" w:hAnsiTheme="majorBidi" w:cstheme="majorBidi"/>
          <w:kern w:val="2"/>
          <w:sz w:val="20"/>
          <w:szCs w:val="20"/>
          <w14:ligatures w14:val="standardContextual"/>
        </w:rPr>
        <w:t xml:space="preserve"> (Shen et al., 2021).</w:t>
      </w:r>
    </w:p>
    <w:p w14:paraId="272E1168" w14:textId="58E2F55C" w:rsidR="00281B6F" w:rsidRPr="00281B6F" w:rsidRDefault="00281B6F" w:rsidP="00281B6F">
      <w:pPr>
        <w:widowControl/>
        <w:autoSpaceDE/>
        <w:autoSpaceDN/>
        <w:spacing w:before="240"/>
        <w:jc w:val="both"/>
        <w:rPr>
          <w:rFonts w:asciiTheme="majorBidi" w:eastAsia="Calibri" w:hAnsiTheme="majorBidi" w:cstheme="majorBidi"/>
          <w:b/>
          <w:bCs/>
          <w:kern w:val="2"/>
          <w:sz w:val="20"/>
          <w:szCs w:val="20"/>
          <w14:ligatures w14:val="standardContextual"/>
        </w:rPr>
      </w:pPr>
      <w:r w:rsidRPr="00281B6F">
        <w:rPr>
          <w:rFonts w:asciiTheme="majorBidi" w:eastAsia="Calibri" w:hAnsiTheme="majorBidi" w:cstheme="majorBidi"/>
          <w:b/>
          <w:bCs/>
          <w:kern w:val="2"/>
          <w:sz w:val="20"/>
          <w:szCs w:val="20"/>
          <w14:ligatures w14:val="standardContextual"/>
        </w:rPr>
        <w:t>Methodological Considerations in Resilience Research</w:t>
      </w:r>
    </w:p>
    <w:p w14:paraId="2D5E84F2" w14:textId="77777777" w:rsidR="00281B6F" w:rsidRPr="00281B6F" w:rsidRDefault="00281B6F" w:rsidP="00281B6F">
      <w:pPr>
        <w:widowControl/>
        <w:autoSpaceDE/>
        <w:autoSpaceDN/>
        <w:spacing w:after="160"/>
        <w:jc w:val="both"/>
        <w:rPr>
          <w:rFonts w:asciiTheme="majorBidi" w:eastAsia="Calibri" w:hAnsiTheme="majorBidi" w:cstheme="majorBidi"/>
          <w:kern w:val="2"/>
          <w:sz w:val="20"/>
          <w:szCs w:val="20"/>
          <w14:ligatures w14:val="standardContextual"/>
        </w:rPr>
      </w:pPr>
      <w:r w:rsidRPr="00281B6F">
        <w:rPr>
          <w:rFonts w:asciiTheme="majorBidi" w:eastAsia="Calibri" w:hAnsiTheme="majorBidi" w:cstheme="majorBidi"/>
          <w:kern w:val="2"/>
          <w:sz w:val="20"/>
          <w:szCs w:val="20"/>
          <w14:ligatures w14:val="standardContextual"/>
        </w:rPr>
        <w:t>Mental health research has predominantly focused on psychological and social factors influencing resilience, while biological components remain less understood. However, adbfa93898-1908-4cd5-85ba-fc123b0827ccces in neurobiological techniques and in understanding brain-behavior relationships have produced substantial research on consciousness, trauma, and mental health (J. A. van der Werff et al., 2013). Systematic reviews investigating the neural basis of resilience identified the relebfa93898-1908-4cd5-85ba-fc123b0827ccce of baseline neural function, structure, and connectivity (Bolsinger et al., 2018). Resilience, defined as the ability to return to a stable mental state after exposure to stress, influences psychological adjustments to trauma. Mental health outcomes, encompassing symptom severity and quality of life, are differentially affected by resilience. Resilience incorporates both psychological and biological factors, and resilience-related components interact with each other.</w:t>
      </w:r>
    </w:p>
    <w:p w14:paraId="1E1EFA4E" w14:textId="77777777" w:rsidR="00281B6F" w:rsidRPr="00281B6F" w:rsidRDefault="00281B6F" w:rsidP="00281B6F">
      <w:pPr>
        <w:widowControl/>
        <w:autoSpaceDE/>
        <w:autoSpaceDN/>
        <w:spacing w:after="160"/>
        <w:jc w:val="both"/>
        <w:rPr>
          <w:rFonts w:asciiTheme="majorBidi" w:eastAsia="Calibri" w:hAnsiTheme="majorBidi" w:cstheme="majorBidi"/>
          <w:kern w:val="2"/>
          <w:sz w:val="20"/>
          <w:szCs w:val="20"/>
          <w14:ligatures w14:val="standardContextual"/>
        </w:rPr>
      </w:pPr>
      <w:r w:rsidRPr="00281B6F">
        <w:rPr>
          <w:rFonts w:asciiTheme="majorBidi" w:eastAsia="Calibri" w:hAnsiTheme="majorBidi" w:cstheme="majorBidi"/>
          <w:kern w:val="2"/>
          <w:sz w:val="20"/>
          <w:szCs w:val="20"/>
          <w14:ligatures w14:val="standardContextual"/>
        </w:rPr>
        <w:t>Resilience research has largely relied on cross-sectional designs that use retrospective assessments of resilience-related processes following traumatic experiences. Such approaches limit the ability to establish resilience as a prospective predictor and often overlook critical factors such as the intensity and duration of stress exposure. Only mechanistic models employing prospective measurements can determine the predictive relevance of resilience and clarify how it influences trauma-related outcomes. Recent advances in neurobiological methods have enabled more detailed investigation of the underlying components of resilience, while the growing use of digital technologies has facilitated the collection of large-scale, high-dimensional data. The application of machine-learning techniques offers new opportunities to identify key resilience parameters and their associations with long-term trauma effects, thereby strengthening theoretical models and supporting more personalized approaches to mental health treatment. Nevertheless, existing resilience frameworks require further refinement to ensure broader applicability across different types of stressors and mental health disorders</w:t>
      </w:r>
    </w:p>
    <w:p w14:paraId="25753344" w14:textId="15EBC0E3" w:rsidR="00281B6F" w:rsidRPr="00281B6F" w:rsidRDefault="00281B6F" w:rsidP="00281B6F">
      <w:pPr>
        <w:widowControl/>
        <w:autoSpaceDE/>
        <w:autoSpaceDN/>
        <w:spacing w:before="240"/>
        <w:jc w:val="both"/>
        <w:rPr>
          <w:rFonts w:asciiTheme="majorBidi" w:eastAsia="Calibri" w:hAnsiTheme="majorBidi" w:cstheme="majorBidi"/>
          <w:b/>
          <w:bCs/>
          <w:kern w:val="2"/>
          <w:sz w:val="20"/>
          <w:szCs w:val="20"/>
          <w14:ligatures w14:val="standardContextual"/>
        </w:rPr>
      </w:pPr>
      <w:r w:rsidRPr="00281B6F">
        <w:rPr>
          <w:rFonts w:asciiTheme="majorBidi" w:eastAsia="Calibri" w:hAnsiTheme="majorBidi" w:cstheme="majorBidi"/>
          <w:b/>
          <w:bCs/>
          <w:kern w:val="2"/>
          <w:sz w:val="20"/>
          <w:szCs w:val="20"/>
          <w14:ligatures w14:val="standardContextual"/>
        </w:rPr>
        <w:t>Implications for Intervention and Prevention</w:t>
      </w:r>
    </w:p>
    <w:p w14:paraId="1C3C82A2" w14:textId="77777777" w:rsidR="00281B6F" w:rsidRPr="00281B6F" w:rsidRDefault="00281B6F" w:rsidP="00281B6F">
      <w:pPr>
        <w:widowControl/>
        <w:autoSpaceDE/>
        <w:autoSpaceDN/>
        <w:spacing w:after="160"/>
        <w:jc w:val="both"/>
        <w:rPr>
          <w:rFonts w:asciiTheme="majorBidi" w:eastAsia="Calibri" w:hAnsiTheme="majorBidi" w:cstheme="majorBidi"/>
          <w:kern w:val="2"/>
          <w:sz w:val="20"/>
          <w:szCs w:val="20"/>
          <w14:ligatures w14:val="standardContextual"/>
        </w:rPr>
      </w:pPr>
      <w:r w:rsidRPr="00281B6F">
        <w:rPr>
          <w:rFonts w:asciiTheme="majorBidi" w:eastAsia="Calibri" w:hAnsiTheme="majorBidi" w:cstheme="majorBidi"/>
          <w:kern w:val="2"/>
          <w:sz w:val="20"/>
          <w:szCs w:val="20"/>
          <w14:ligatures w14:val="standardContextual"/>
        </w:rPr>
        <w:t>Neuroscience offers opportunities to develop models of individual differences that could guide the design and timing of interventions for those who have experienced trauma (Bolsinger et al., 2018). Neurological markers linked to resilience following trauma have been identified, and the development of a multi-dimensional approach to treatment incorporating these indicators may be helpful. Solutions for preventing or remediating trauma-linked disturbances, and for ensuring that interventions are matched to individual needs, would enhance capacity for psychosocial outreach into diverse communities, including those in which stigma remains a barrier to intervention (M. Iacoviello &amp; S. Charney, 2014). Resilience extends beyond social support and community outreach to encompass capacity for processing experience. Interventions designed to amplify individual attributes, when informed by knowledge of resilience, offer potential for promoting wellness in those who have suffered trauma.</w:t>
      </w:r>
    </w:p>
    <w:p w14:paraId="4DCF21C5" w14:textId="6E2CFEB6" w:rsidR="00281B6F" w:rsidRPr="00281B6F" w:rsidRDefault="00281B6F" w:rsidP="00735D66">
      <w:pPr>
        <w:widowControl/>
        <w:autoSpaceDE/>
        <w:autoSpaceDN/>
        <w:spacing w:after="160"/>
        <w:jc w:val="both"/>
        <w:rPr>
          <w:rFonts w:asciiTheme="majorBidi" w:eastAsia="Calibri" w:hAnsiTheme="majorBidi" w:cstheme="majorBidi"/>
          <w:kern w:val="2"/>
          <w:sz w:val="20"/>
          <w:szCs w:val="20"/>
          <w14:ligatures w14:val="standardContextual"/>
        </w:rPr>
      </w:pPr>
      <w:r w:rsidRPr="00281B6F">
        <w:rPr>
          <w:rFonts w:asciiTheme="majorBidi" w:eastAsia="Calibri" w:hAnsiTheme="majorBidi" w:cstheme="majorBidi"/>
          <w:kern w:val="2"/>
          <w:sz w:val="20"/>
          <w:szCs w:val="20"/>
          <w14:ligatures w14:val="standardContextual"/>
        </w:rPr>
        <w:t>Expanding mechanisms for promoting learning from adversity and bolstering resources for regulating new experiences during recovery are relevant follow-up considerations. A growing range of empirical studies provides insight into the nature of resilience and the processes that support it. Analysis of the precise longitudinal ongoing mechanisms through which resilience exerts its effects and the determinants of resilience in the broadest sense could assist in addressing more comprehensive recovery trajectories. Integration of care and follow-up within university health clinics has potential for enhancing the delivery of campus-related resources that promote psychological well-being among students. Personalization of interventions to fit distinctive institutional profiles, cultures, and macro structural environments could further strengthen outreach capacity.</w:t>
      </w:r>
      <w:r w:rsidR="00735D66">
        <w:rPr>
          <w:rFonts w:asciiTheme="majorBidi" w:eastAsia="Calibri" w:hAnsiTheme="majorBidi" w:cstheme="majorBidi"/>
          <w:kern w:val="2"/>
          <w:sz w:val="20"/>
          <w:szCs w:val="20"/>
          <w14:ligatures w14:val="standardContextual"/>
        </w:rPr>
        <w:t xml:space="preserve"> </w:t>
      </w:r>
      <w:r w:rsidRPr="00281B6F">
        <w:rPr>
          <w:rFonts w:asciiTheme="majorBidi" w:eastAsia="Calibri" w:hAnsiTheme="majorBidi" w:cstheme="majorBidi"/>
          <w:kern w:val="2"/>
          <w:sz w:val="20"/>
          <w:szCs w:val="20"/>
          <w14:ligatures w14:val="standardContextual"/>
        </w:rPr>
        <w:t>Research into moderators and mechanisms of resilience characterized as psychological extends and specifies preliminary conclusions concerning resilience examined from neural perspectives, and illuminates complementary avenues for translational outreach.</w:t>
      </w:r>
    </w:p>
    <w:p w14:paraId="1E4F52F8" w14:textId="4F34765D" w:rsidR="00281B6F" w:rsidRPr="00281B6F" w:rsidRDefault="00281B6F" w:rsidP="00281B6F">
      <w:pPr>
        <w:widowControl/>
        <w:autoSpaceDE/>
        <w:autoSpaceDN/>
        <w:spacing w:before="240"/>
        <w:jc w:val="both"/>
        <w:rPr>
          <w:rFonts w:asciiTheme="majorBidi" w:eastAsia="Calibri" w:hAnsiTheme="majorBidi" w:cstheme="majorBidi"/>
          <w:b/>
          <w:bCs/>
          <w:kern w:val="2"/>
          <w:sz w:val="20"/>
          <w:szCs w:val="20"/>
          <w14:ligatures w14:val="standardContextual"/>
        </w:rPr>
      </w:pPr>
      <w:r w:rsidRPr="00281B6F">
        <w:rPr>
          <w:rFonts w:asciiTheme="majorBidi" w:eastAsia="Calibri" w:hAnsiTheme="majorBidi" w:cstheme="majorBidi"/>
          <w:b/>
          <w:bCs/>
          <w:kern w:val="2"/>
          <w:sz w:val="20"/>
          <w:szCs w:val="20"/>
          <w14:ligatures w14:val="standardContextual"/>
        </w:rPr>
        <w:t>Ethical and Equity Considerations in Resilience Research</w:t>
      </w:r>
    </w:p>
    <w:p w14:paraId="642EA3BF" w14:textId="77777777" w:rsidR="00281B6F" w:rsidRPr="00281B6F" w:rsidRDefault="00281B6F" w:rsidP="00281B6F">
      <w:pPr>
        <w:widowControl/>
        <w:autoSpaceDE/>
        <w:autoSpaceDN/>
        <w:spacing w:after="160"/>
        <w:jc w:val="both"/>
        <w:rPr>
          <w:rFonts w:asciiTheme="majorBidi" w:eastAsia="Calibri" w:hAnsiTheme="majorBidi" w:cstheme="majorBidi"/>
          <w:kern w:val="2"/>
          <w:sz w:val="20"/>
          <w:szCs w:val="20"/>
          <w14:ligatures w14:val="standardContextual"/>
        </w:rPr>
      </w:pPr>
      <w:r w:rsidRPr="00281B6F">
        <w:rPr>
          <w:rFonts w:asciiTheme="majorBidi" w:eastAsia="Calibri" w:hAnsiTheme="majorBidi" w:cstheme="majorBidi"/>
          <w:kern w:val="2"/>
          <w:sz w:val="20"/>
          <w:szCs w:val="20"/>
          <w14:ligatures w14:val="standardContextual"/>
        </w:rPr>
        <w:t xml:space="preserve">Resilience is often depicted on a continuum that ranges from pathological to invulnerable, and its </w:t>
      </w:r>
      <w:proofErr w:type="spellStart"/>
      <w:r w:rsidRPr="00281B6F">
        <w:rPr>
          <w:rFonts w:asciiTheme="majorBidi" w:eastAsia="Calibri" w:hAnsiTheme="majorBidi" w:cstheme="majorBidi"/>
          <w:kern w:val="2"/>
          <w:sz w:val="20"/>
          <w:szCs w:val="20"/>
          <w14:ligatures w14:val="standardContextual"/>
        </w:rPr>
        <w:t>conceptualisation</w:t>
      </w:r>
      <w:proofErr w:type="spellEnd"/>
      <w:r w:rsidRPr="00281B6F">
        <w:rPr>
          <w:rFonts w:asciiTheme="majorBidi" w:eastAsia="Calibri" w:hAnsiTheme="majorBidi" w:cstheme="majorBidi"/>
          <w:kern w:val="2"/>
          <w:sz w:val="20"/>
          <w:szCs w:val="20"/>
          <w14:ligatures w14:val="standardContextual"/>
        </w:rPr>
        <w:t xml:space="preserve"> divides into two broad perspectives. The first defines resilience as a characteristic or trait that remains stable throughout an individual’s lifetime. According to this perspective, certain individuals possess higher resilience than others due to personal qualities or characteristics that promote adaptation (Bolsinger et al., 2018). The second, and more widely adopted, viewpoint </w:t>
      </w:r>
      <w:proofErr w:type="spellStart"/>
      <w:r w:rsidRPr="00281B6F">
        <w:rPr>
          <w:rFonts w:asciiTheme="majorBidi" w:eastAsia="Calibri" w:hAnsiTheme="majorBidi" w:cstheme="majorBidi"/>
          <w:kern w:val="2"/>
          <w:sz w:val="20"/>
          <w:szCs w:val="20"/>
          <w14:ligatures w14:val="standardContextual"/>
        </w:rPr>
        <w:t>conceptualises</w:t>
      </w:r>
      <w:proofErr w:type="spellEnd"/>
      <w:r w:rsidRPr="00281B6F">
        <w:rPr>
          <w:rFonts w:asciiTheme="majorBidi" w:eastAsia="Calibri" w:hAnsiTheme="majorBidi" w:cstheme="majorBidi"/>
          <w:kern w:val="2"/>
          <w:sz w:val="20"/>
          <w:szCs w:val="20"/>
          <w14:ligatures w14:val="standardContextual"/>
        </w:rPr>
        <w:t xml:space="preserve"> resilience as a dynamic process of successful adaptation to adversity involving a series of complex, reciprocal, and evolving interactions between individuals and their environment. Supporting this interpretation, empirical studies have established multiple resilience-related processes consistent with varying circumstances, trauma levels, and developmental stages.</w:t>
      </w:r>
    </w:p>
    <w:p w14:paraId="6C4CC44E" w14:textId="2AADBD81" w:rsidR="00281B6F" w:rsidRPr="00281B6F" w:rsidRDefault="00281B6F" w:rsidP="00735D66">
      <w:pPr>
        <w:widowControl/>
        <w:autoSpaceDE/>
        <w:autoSpaceDN/>
        <w:spacing w:before="240"/>
        <w:jc w:val="both"/>
        <w:rPr>
          <w:rFonts w:asciiTheme="majorBidi" w:eastAsia="Calibri" w:hAnsiTheme="majorBidi" w:cstheme="majorBidi"/>
          <w:b/>
          <w:bCs/>
          <w:kern w:val="2"/>
          <w:sz w:val="20"/>
          <w:szCs w:val="20"/>
          <w14:ligatures w14:val="standardContextual"/>
        </w:rPr>
      </w:pPr>
      <w:r w:rsidRPr="00281B6F">
        <w:rPr>
          <w:rFonts w:asciiTheme="majorBidi" w:eastAsia="Calibri" w:hAnsiTheme="majorBidi" w:cstheme="majorBidi"/>
          <w:b/>
          <w:bCs/>
          <w:kern w:val="2"/>
          <w:sz w:val="20"/>
          <w:szCs w:val="20"/>
          <w14:ligatures w14:val="standardContextual"/>
        </w:rPr>
        <w:t>Conclusion</w:t>
      </w:r>
    </w:p>
    <w:p w14:paraId="5813D015" w14:textId="22871D6C" w:rsidR="00281B6F" w:rsidRPr="00281B6F" w:rsidRDefault="00281B6F" w:rsidP="00281B6F">
      <w:pPr>
        <w:widowControl/>
        <w:autoSpaceDE/>
        <w:autoSpaceDN/>
        <w:spacing w:after="160"/>
        <w:jc w:val="both"/>
        <w:rPr>
          <w:rFonts w:asciiTheme="majorBidi" w:eastAsia="Calibri" w:hAnsiTheme="majorBidi" w:cstheme="majorBidi"/>
          <w:kern w:val="2"/>
          <w:sz w:val="20"/>
          <w:szCs w:val="20"/>
          <w14:ligatures w14:val="standardContextual"/>
        </w:rPr>
      </w:pPr>
      <w:r w:rsidRPr="00281B6F">
        <w:rPr>
          <w:rFonts w:asciiTheme="majorBidi" w:eastAsia="Calibri" w:hAnsiTheme="majorBidi" w:cstheme="majorBidi"/>
          <w:kern w:val="2"/>
          <w:sz w:val="20"/>
          <w:szCs w:val="20"/>
          <w14:ligatures w14:val="standardContextual"/>
        </w:rPr>
        <w:t xml:space="preserve">Resilience refers to the ability to maintain or regain mental health after adverse life events (Bolsinger et al., 2018). </w:t>
      </w:r>
      <w:r w:rsidR="00735D66" w:rsidRPr="00281B6F">
        <w:rPr>
          <w:rFonts w:asciiTheme="majorBidi" w:eastAsia="Calibri" w:hAnsiTheme="majorBidi" w:cstheme="majorBidi"/>
          <w:kern w:val="2"/>
          <w:sz w:val="20"/>
          <w:szCs w:val="20"/>
          <w14:ligatures w14:val="standardContextual"/>
        </w:rPr>
        <w:t>Characterized</w:t>
      </w:r>
      <w:r w:rsidRPr="00281B6F">
        <w:rPr>
          <w:rFonts w:asciiTheme="majorBidi" w:eastAsia="Calibri" w:hAnsiTheme="majorBidi" w:cstheme="majorBidi"/>
          <w:kern w:val="2"/>
          <w:sz w:val="20"/>
          <w:szCs w:val="20"/>
          <w14:ligatures w14:val="standardContextual"/>
        </w:rPr>
        <w:t xml:space="preserve"> by sustained adequate functioning or healthy recovery following trauma exposure, resilience is typically assessed through baseline mental health trajectories after trauma. Despite concerted research efforts, the neural and psychological correlates of resilience remain insufficiently understood and various models have yet to be empirically verified in large-scale studies. </w:t>
      </w:r>
      <w:proofErr w:type="spellStart"/>
      <w:r w:rsidRPr="00281B6F">
        <w:rPr>
          <w:rFonts w:asciiTheme="majorBidi" w:eastAsia="Calibri" w:hAnsiTheme="majorBidi" w:cstheme="majorBidi"/>
          <w:kern w:val="2"/>
          <w:sz w:val="20"/>
          <w:szCs w:val="20"/>
          <w14:ligatures w14:val="standardContextual"/>
        </w:rPr>
        <w:t>Analysing</w:t>
      </w:r>
      <w:proofErr w:type="spellEnd"/>
      <w:r w:rsidRPr="00281B6F">
        <w:rPr>
          <w:rFonts w:asciiTheme="majorBidi" w:eastAsia="Calibri" w:hAnsiTheme="majorBidi" w:cstheme="majorBidi"/>
          <w:kern w:val="2"/>
          <w:sz w:val="20"/>
          <w:szCs w:val="20"/>
          <w14:ligatures w14:val="standardContextual"/>
        </w:rPr>
        <w:t xml:space="preserve"> substantial datasets from depression cohorts, recent studies have established cross-modality predictive models for long-term trauma outcomes. While still incipient, this avenue has opened new possibilities for resilience research and, through a growing body of work, neural and psychological correlates associated with moderate and high resilience have been identified.</w:t>
      </w:r>
    </w:p>
    <w:p w14:paraId="0B229744" w14:textId="240E281E" w:rsidR="00281B6F" w:rsidRPr="00281B6F" w:rsidRDefault="00281B6F" w:rsidP="00281B6F">
      <w:pPr>
        <w:widowControl/>
        <w:autoSpaceDE/>
        <w:autoSpaceDN/>
        <w:spacing w:after="160"/>
        <w:jc w:val="both"/>
        <w:rPr>
          <w:rFonts w:asciiTheme="majorBidi" w:eastAsia="Calibri" w:hAnsiTheme="majorBidi" w:cstheme="majorBidi"/>
          <w:b/>
          <w:bCs/>
          <w:kern w:val="2"/>
          <w:sz w:val="20"/>
          <w:szCs w:val="20"/>
          <w14:ligatures w14:val="standardContextual"/>
        </w:rPr>
      </w:pPr>
      <w:r w:rsidRPr="00281B6F">
        <w:rPr>
          <w:rFonts w:asciiTheme="majorBidi" w:eastAsia="Calibri" w:hAnsiTheme="majorBidi" w:cstheme="majorBidi"/>
          <w:b/>
          <w:bCs/>
          <w:kern w:val="2"/>
          <w:sz w:val="20"/>
          <w:szCs w:val="20"/>
          <w14:ligatures w14:val="standardContextual"/>
        </w:rPr>
        <w:t>References:</w:t>
      </w:r>
    </w:p>
    <w:p w14:paraId="4911B2D1" w14:textId="1E0B6CED" w:rsidR="00281B6F" w:rsidRPr="00735D66" w:rsidRDefault="00281B6F" w:rsidP="00735D66">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735D66">
        <w:rPr>
          <w:rFonts w:asciiTheme="majorBidi" w:eastAsia="Calibri" w:hAnsiTheme="majorBidi" w:cstheme="majorBidi"/>
          <w:kern w:val="2"/>
          <w:sz w:val="20"/>
          <w:szCs w:val="20"/>
          <w14:ligatures w14:val="standardContextual"/>
        </w:rPr>
        <w:t xml:space="preserve">Bolsinger, J., </w:t>
      </w:r>
      <w:proofErr w:type="spellStart"/>
      <w:r w:rsidRPr="00735D66">
        <w:rPr>
          <w:rFonts w:asciiTheme="majorBidi" w:eastAsia="Calibri" w:hAnsiTheme="majorBidi" w:cstheme="majorBidi"/>
          <w:kern w:val="2"/>
          <w:sz w:val="20"/>
          <w:szCs w:val="20"/>
          <w14:ligatures w14:val="standardContextual"/>
        </w:rPr>
        <w:t>Seifritz</w:t>
      </w:r>
      <w:proofErr w:type="spellEnd"/>
      <w:r w:rsidRPr="00735D66">
        <w:rPr>
          <w:rFonts w:asciiTheme="majorBidi" w:eastAsia="Calibri" w:hAnsiTheme="majorBidi" w:cstheme="majorBidi"/>
          <w:kern w:val="2"/>
          <w:sz w:val="20"/>
          <w:szCs w:val="20"/>
          <w14:ligatures w14:val="standardContextual"/>
        </w:rPr>
        <w:t xml:space="preserve">, E., Kleim, B., &amp; </w:t>
      </w:r>
      <w:proofErr w:type="spellStart"/>
      <w:r w:rsidRPr="00735D66">
        <w:rPr>
          <w:rFonts w:asciiTheme="majorBidi" w:eastAsia="Calibri" w:hAnsiTheme="majorBidi" w:cstheme="majorBidi"/>
          <w:kern w:val="2"/>
          <w:sz w:val="20"/>
          <w:szCs w:val="20"/>
          <w14:ligatures w14:val="standardContextual"/>
        </w:rPr>
        <w:t>Manoliu</w:t>
      </w:r>
      <w:proofErr w:type="spellEnd"/>
      <w:r w:rsidRPr="00735D66">
        <w:rPr>
          <w:rFonts w:asciiTheme="majorBidi" w:eastAsia="Calibri" w:hAnsiTheme="majorBidi" w:cstheme="majorBidi"/>
          <w:kern w:val="2"/>
          <w:sz w:val="20"/>
          <w:szCs w:val="20"/>
          <w14:ligatures w14:val="standardContextual"/>
        </w:rPr>
        <w:t>, A. (2018). Neuroimaging Correlates of Resilience to Traumatic Events-A Comprehensive Review. ncbi.nlm.nih.gov</w:t>
      </w:r>
    </w:p>
    <w:p w14:paraId="4705CEB9" w14:textId="2DD0E95B" w:rsidR="00281B6F" w:rsidRPr="00735D66" w:rsidRDefault="00281B6F" w:rsidP="00735D66">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735D66">
        <w:rPr>
          <w:rFonts w:asciiTheme="majorBidi" w:eastAsia="Calibri" w:hAnsiTheme="majorBidi" w:cstheme="majorBidi"/>
          <w:kern w:val="2"/>
          <w:sz w:val="20"/>
          <w:szCs w:val="20"/>
          <w14:ligatures w14:val="standardContextual"/>
        </w:rPr>
        <w:t>J. A. van der Werff, S., M. van den Berg, S., N. Pannekoek, J., M. Elzinga, B., &amp; J. A. van der Wee, N. (2013). Neuroimaging resilience to stress: a review. ncbi.nlm.nih.gov</w:t>
      </w:r>
    </w:p>
    <w:p w14:paraId="44D85E08" w14:textId="35AC822F" w:rsidR="00281B6F" w:rsidRPr="00735D66" w:rsidRDefault="00281B6F" w:rsidP="00735D66">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735D66">
        <w:rPr>
          <w:rFonts w:asciiTheme="majorBidi" w:eastAsia="Calibri" w:hAnsiTheme="majorBidi" w:cstheme="majorBidi"/>
          <w:kern w:val="2"/>
          <w:sz w:val="20"/>
          <w:szCs w:val="20"/>
          <w14:ligatures w14:val="standardContextual"/>
        </w:rPr>
        <w:t xml:space="preserve">Kleim, B., Ehlers, A., &amp; Glucksman, E. (2012). Investigating Cognitive Pathways to Psychopathology: Predicting Depression and Posttraumatic Stress Disorder </w:t>
      </w:r>
      <w:proofErr w:type="gramStart"/>
      <w:r w:rsidRPr="00735D66">
        <w:rPr>
          <w:rFonts w:asciiTheme="majorBidi" w:eastAsia="Calibri" w:hAnsiTheme="majorBidi" w:cstheme="majorBidi"/>
          <w:kern w:val="2"/>
          <w:sz w:val="20"/>
          <w:szCs w:val="20"/>
          <w14:ligatures w14:val="standardContextual"/>
        </w:rPr>
        <w:t>From</w:t>
      </w:r>
      <w:proofErr w:type="gramEnd"/>
      <w:r w:rsidRPr="00735D66">
        <w:rPr>
          <w:rFonts w:asciiTheme="majorBidi" w:eastAsia="Calibri" w:hAnsiTheme="majorBidi" w:cstheme="majorBidi"/>
          <w:kern w:val="2"/>
          <w:sz w:val="20"/>
          <w:szCs w:val="20"/>
          <w14:ligatures w14:val="standardContextual"/>
        </w:rPr>
        <w:t xml:space="preserve"> Early Responses After Assault. ncbi.nlm.nih.gov</w:t>
      </w:r>
    </w:p>
    <w:p w14:paraId="3B9C360B" w14:textId="028C8CAF" w:rsidR="00281B6F" w:rsidRPr="00735D66" w:rsidRDefault="00281B6F" w:rsidP="00735D66">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735D66">
        <w:rPr>
          <w:rFonts w:asciiTheme="majorBidi" w:eastAsia="Calibri" w:hAnsiTheme="majorBidi" w:cstheme="majorBidi"/>
          <w:kern w:val="2"/>
          <w:sz w:val="20"/>
          <w:szCs w:val="20"/>
          <w14:ligatures w14:val="standardContextual"/>
        </w:rPr>
        <w:t>Shen, S., Chen, Z., Qin, X., Zhang, M., &amp; Dai, Q. (2021). Remote and adjacent psychological predictors of early-adulthood resilience: Role of early-life trauma, extraversion, life-events, depression, and social-support. ncbi.nlm.nih.gov</w:t>
      </w:r>
    </w:p>
    <w:p w14:paraId="72D2155E" w14:textId="03D26AF6" w:rsidR="00281B6F" w:rsidRPr="00735D66" w:rsidRDefault="00281B6F" w:rsidP="00735D66">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735D66">
        <w:rPr>
          <w:rFonts w:asciiTheme="majorBidi" w:eastAsia="Calibri" w:hAnsiTheme="majorBidi" w:cstheme="majorBidi"/>
          <w:kern w:val="2"/>
          <w:sz w:val="20"/>
          <w:szCs w:val="20"/>
          <w14:ligatures w14:val="standardContextual"/>
        </w:rPr>
        <w:t xml:space="preserve">M. Iacoviello, B. &amp; S. Charney, D. (2014). Psychosocial facets of resilience: implications for preventing </w:t>
      </w:r>
      <w:proofErr w:type="spellStart"/>
      <w:r w:rsidRPr="00735D66">
        <w:rPr>
          <w:rFonts w:asciiTheme="majorBidi" w:eastAsia="Calibri" w:hAnsiTheme="majorBidi" w:cstheme="majorBidi"/>
          <w:kern w:val="2"/>
          <w:sz w:val="20"/>
          <w:szCs w:val="20"/>
          <w14:ligatures w14:val="standardContextual"/>
        </w:rPr>
        <w:t>posttrauma</w:t>
      </w:r>
      <w:proofErr w:type="spellEnd"/>
      <w:r w:rsidRPr="00735D66">
        <w:rPr>
          <w:rFonts w:asciiTheme="majorBidi" w:eastAsia="Calibri" w:hAnsiTheme="majorBidi" w:cstheme="majorBidi"/>
          <w:kern w:val="2"/>
          <w:sz w:val="20"/>
          <w:szCs w:val="20"/>
          <w14:ligatures w14:val="standardContextual"/>
        </w:rPr>
        <w:t xml:space="preserve"> psychopathology, treating trauma survivors, and enhancing community resilience. [PDF]</w:t>
      </w:r>
    </w:p>
    <w:p w14:paraId="008A9B08" w14:textId="31E3970E" w:rsidR="00281B6F" w:rsidRPr="00735D66" w:rsidRDefault="00281B6F" w:rsidP="00735D66">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735D66">
        <w:rPr>
          <w:rFonts w:asciiTheme="majorBidi" w:eastAsia="Calibri" w:hAnsiTheme="majorBidi" w:cstheme="majorBidi"/>
          <w:kern w:val="2"/>
          <w:sz w:val="20"/>
          <w:szCs w:val="20"/>
          <w14:ligatures w14:val="standardContextual"/>
        </w:rPr>
        <w:t>Karimov, N., et al. (2024). Impact of mobile applications on tourism development in Uzbekistan. Indian Journal of Information Sources and Services, 14(4), 175–181.</w:t>
      </w:r>
    </w:p>
    <w:p w14:paraId="606A3A53" w14:textId="22867B16" w:rsidR="00281B6F" w:rsidRPr="00735D66" w:rsidRDefault="00281B6F" w:rsidP="00735D66">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735D66">
        <w:rPr>
          <w:rFonts w:asciiTheme="majorBidi" w:eastAsia="Calibri" w:hAnsiTheme="majorBidi" w:cstheme="majorBidi"/>
          <w:kern w:val="2"/>
          <w:sz w:val="20"/>
          <w:szCs w:val="20"/>
          <w14:ligatures w14:val="standardContextual"/>
        </w:rPr>
        <w:t>Nazarova, S., et al. (2024). The role of online libraries in advancing the study of Uzbek culture. Indian Journal of Information Sources and Services, 14(3), 207–215.</w:t>
      </w:r>
    </w:p>
    <w:p w14:paraId="664C79BD" w14:textId="7DBAFAB6" w:rsidR="00281B6F" w:rsidRPr="00735D66" w:rsidRDefault="00281B6F" w:rsidP="00735D66">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735D66">
        <w:rPr>
          <w:rFonts w:asciiTheme="majorBidi" w:eastAsia="Calibri" w:hAnsiTheme="majorBidi" w:cstheme="majorBidi"/>
          <w:kern w:val="2"/>
          <w:sz w:val="20"/>
          <w:szCs w:val="20"/>
          <w14:ligatures w14:val="standardContextual"/>
        </w:rPr>
        <w:t>K. Geetha, &amp; Vaduganathan D. (2025). AI-Driven Multi-Omics Integration for Precision Medicine: Linking Genomic, Proteomic, and Clinical Data for Improved Healthcare Outcomes. Frontiers in Life Sciences Research, 10–15.</w:t>
      </w:r>
    </w:p>
    <w:p w14:paraId="1EE72912" w14:textId="2C4762E4" w:rsidR="00281B6F" w:rsidRPr="00735D66" w:rsidRDefault="00281B6F" w:rsidP="00735D66">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735D66">
        <w:rPr>
          <w:rFonts w:asciiTheme="majorBidi" w:eastAsia="Calibri" w:hAnsiTheme="majorBidi" w:cstheme="majorBidi"/>
          <w:kern w:val="2"/>
          <w:sz w:val="20"/>
          <w:szCs w:val="20"/>
          <w14:ligatures w14:val="standardContextual"/>
        </w:rPr>
        <w:t>Umarova, M., et al. (2024). The impact of online databases on enhancing educational quality. Indian Journal of Information Sources and Services, 14(3), 241–250.</w:t>
      </w:r>
    </w:p>
    <w:p w14:paraId="3CA4B9B4" w14:textId="2189F027" w:rsidR="000931CF" w:rsidRPr="00735D66" w:rsidRDefault="00281B6F" w:rsidP="00735D66">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735D66">
        <w:rPr>
          <w:rFonts w:asciiTheme="majorBidi" w:eastAsia="Calibri" w:hAnsiTheme="majorBidi" w:cstheme="majorBidi"/>
          <w:kern w:val="2"/>
          <w:sz w:val="20"/>
          <w:szCs w:val="20"/>
          <w14:ligatures w14:val="standardContextual"/>
        </w:rPr>
        <w:t>Bobojonova, D., et al. (2024). Traditions and history of librarianship in Central Asia. Indian Journal of Information Sources and Services, 14(2), 70–77.</w:t>
      </w:r>
    </w:p>
    <w:p w14:paraId="6AA9AFFF" w14:textId="1AF2D8CC" w:rsidR="008217E7" w:rsidRPr="000931CF" w:rsidRDefault="008217E7" w:rsidP="000931CF">
      <w:pPr>
        <w:widowControl/>
        <w:autoSpaceDE/>
        <w:autoSpaceDN/>
        <w:adjustRightInd w:val="0"/>
        <w:snapToGrid w:val="0"/>
        <w:jc w:val="both"/>
        <w:rPr>
          <w:rFonts w:asciiTheme="majorBidi" w:hAnsiTheme="majorBidi" w:cstheme="majorBidi"/>
          <w:sz w:val="20"/>
          <w:szCs w:val="20"/>
        </w:rPr>
      </w:pPr>
    </w:p>
    <w:sectPr w:rsidR="008217E7" w:rsidRPr="000931CF" w:rsidSect="00FD2101">
      <w:headerReference w:type="default" r:id="rId21"/>
      <w:footerReference w:type="default" r:id="rId22"/>
      <w:pgSz w:w="11910" w:h="16840"/>
      <w:pgMar w:top="2420" w:right="1700" w:bottom="2700" w:left="1700" w:header="2178" w:footer="115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F118E" w14:textId="77777777" w:rsidR="00837F85" w:rsidRDefault="00837F85">
      <w:r>
        <w:separator/>
      </w:r>
    </w:p>
  </w:endnote>
  <w:endnote w:type="continuationSeparator" w:id="0">
    <w:p w14:paraId="6F3B2968" w14:textId="77777777" w:rsidR="00837F85" w:rsidRDefault="00837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E409" w14:textId="3BAB8BA0" w:rsidR="008217E7" w:rsidRDefault="00FD2101">
    <w:pPr>
      <w:pStyle w:val="BodyText"/>
      <w:spacing w:line="14" w:lineRule="auto"/>
    </w:pPr>
    <w:r>
      <w:rPr>
        <w:noProof/>
      </w:rPr>
      <mc:AlternateContent>
        <mc:Choice Requires="wps">
          <w:drawing>
            <wp:anchor distT="0" distB="0" distL="0" distR="0" simplePos="0" relativeHeight="251673600" behindDoc="1" locked="0" layoutInCell="1" allowOverlap="1" wp14:anchorId="6EB2D883" wp14:editId="3B680EB6">
              <wp:simplePos x="0" y="0"/>
              <wp:positionH relativeFrom="page">
                <wp:posOffset>1139661</wp:posOffset>
              </wp:positionH>
              <wp:positionV relativeFrom="page">
                <wp:posOffset>9568217</wp:posOffset>
              </wp:positionV>
              <wp:extent cx="126682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1270"/>
                      </a:xfrm>
                      <a:custGeom>
                        <a:avLst/>
                        <a:gdLst/>
                        <a:ahLst/>
                        <a:cxnLst/>
                        <a:rect l="l" t="t" r="r" b="b"/>
                        <a:pathLst>
                          <a:path w="1266825">
                            <a:moveTo>
                              <a:pt x="0" y="0"/>
                            </a:moveTo>
                            <a:lnTo>
                              <a:pt x="1266304"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F275E1" id="Graphic 29" o:spid="_x0000_s1026" style="position:absolute;margin-left:89.75pt;margin-top:753.4pt;width:99.75pt;height:.1pt;z-index:-251642880;visibility:visible;mso-wrap-style:square;mso-wrap-distance-left:0;mso-wrap-distance-top:0;mso-wrap-distance-right:0;mso-wrap-distance-bottom:0;mso-position-horizontal:absolute;mso-position-horizontal-relative:page;mso-position-vertical:absolute;mso-position-vertical-relative:page;v-text-anchor:top" coordsize="1266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" path="m,l1266304,e" filled="f" strokeweight=".5pt">
              <v:path arrowok="t"/>
              <w10:wrap anchorx="page" anchory="page"/>
            </v:shape>
          </w:pict>
        </mc:Fallback>
      </mc:AlternateContent>
    </w:r>
    <w:r w:rsidR="00727D32">
      <w:rPr>
        <w:noProof/>
      </w:rPr>
      <mc:AlternateContent>
        <mc:Choice Requires="wps">
          <w:drawing>
            <wp:anchor distT="0" distB="0" distL="0" distR="0" simplePos="0" relativeHeight="251674624" behindDoc="1" locked="0" layoutInCell="1" allowOverlap="1" wp14:anchorId="66B03672" wp14:editId="69A72719">
              <wp:simplePos x="0" y="0"/>
              <wp:positionH relativeFrom="margin">
                <wp:posOffset>36576</wp:posOffset>
              </wp:positionH>
              <wp:positionV relativeFrom="page">
                <wp:posOffset>9588391</wp:posOffset>
              </wp:positionV>
              <wp:extent cx="2232025" cy="17145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2025" cy="171450"/>
                      </a:xfrm>
                      <a:prstGeom prst="rect">
                        <a:avLst/>
                      </a:prstGeom>
                    </wps:spPr>
                    <wps:txbx>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wps:txbx>
                    <wps:bodyPr wrap="square" lIns="0" tIns="0" rIns="0" bIns="0" rtlCol="0">
                      <a:noAutofit/>
                    </wps:bodyPr>
                  </wps:wsp>
                </a:graphicData>
              </a:graphic>
            </wp:anchor>
          </w:drawing>
        </mc:Choice>
        <mc:Fallback>
          <w:pict>
            <v:shapetype w14:anchorId="66B03672" id="_x0000_t202" coordsize="21600,21600" o:spt="202" path="m,l,21600r21600,l21600,xe">
              <v:stroke joinstyle="miter"/>
              <v:path gradientshapeok="t" o:connecttype="rect"/>
            </v:shapetype>
            <v:shape id="Textbox 30" o:spid="_x0000_s1026" type="#_x0000_t202" style="position:absolute;margin-left:2.9pt;margin-top:755pt;width:175.75pt;height:13.5pt;z-index:-251641856;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" filled="f" stroked="f">
              <v:textbox inset="0,0,0,0">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6671E8" w14:textId="77777777" w:rsidR="00837F85" w:rsidRDefault="00837F85">
      <w:r>
        <w:separator/>
      </w:r>
    </w:p>
  </w:footnote>
  <w:footnote w:type="continuationSeparator" w:id="0">
    <w:p w14:paraId="41CC5B09" w14:textId="77777777" w:rsidR="00837F85" w:rsidRDefault="00837F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905132"/>
      <w:docPartObj>
        <w:docPartGallery w:val="Page Numbers (Top of Page)"/>
        <w:docPartUnique/>
      </w:docPartObj>
    </w:sdtPr>
    <w:sdtEndPr>
      <w:rPr>
        <w:noProof/>
      </w:rPr>
    </w:sdtEndPr>
    <w:sdtContent>
      <w:p w14:paraId="78CADC34" w14:textId="32D649B6" w:rsidR="00145B22" w:rsidRDefault="00145B2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E0FED3" w14:textId="2D24D34C" w:rsidR="008217E7" w:rsidRDefault="008217E7">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E60C6E"/>
    <w:multiLevelType w:val="singleLevel"/>
    <w:tmpl w:val="C1E60C6E"/>
    <w:lvl w:ilvl="0">
      <w:start w:val="3"/>
      <w:numFmt w:val="decimal"/>
      <w:suff w:val="space"/>
      <w:lvlText w:val="%1."/>
      <w:lvlJc w:val="left"/>
    </w:lvl>
  </w:abstractNum>
  <w:abstractNum w:abstractNumId="1" w15:restartNumberingAfterBreak="0">
    <w:nsid w:val="EC971A1D"/>
    <w:multiLevelType w:val="singleLevel"/>
    <w:tmpl w:val="EC971A1D"/>
    <w:lvl w:ilvl="0">
      <w:start w:val="1"/>
      <w:numFmt w:val="decimal"/>
      <w:lvlText w:val="[%1]"/>
      <w:lvlJc w:val="left"/>
      <w:pPr>
        <w:tabs>
          <w:tab w:val="left" w:pos="312"/>
        </w:tabs>
        <w:ind w:left="0" w:firstLine="0"/>
      </w:pPr>
      <w:rPr>
        <w:rFonts w:hint="eastAsia"/>
      </w:rPr>
    </w:lvl>
  </w:abstractNum>
  <w:abstractNum w:abstractNumId="2" w15:restartNumberingAfterBreak="0">
    <w:nsid w:val="04B37C40"/>
    <w:multiLevelType w:val="multilevel"/>
    <w:tmpl w:val="0EA41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D7A5E"/>
    <w:multiLevelType w:val="hybridMultilevel"/>
    <w:tmpl w:val="57A6E4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FD45ADD"/>
    <w:multiLevelType w:val="multilevel"/>
    <w:tmpl w:val="1F48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606E0"/>
    <w:multiLevelType w:val="multilevel"/>
    <w:tmpl w:val="F36A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2417A5"/>
    <w:multiLevelType w:val="multilevel"/>
    <w:tmpl w:val="B660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F60DAE"/>
    <w:multiLevelType w:val="multilevel"/>
    <w:tmpl w:val="E47E6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5B10D1"/>
    <w:multiLevelType w:val="multilevel"/>
    <w:tmpl w:val="CE74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690A43"/>
    <w:multiLevelType w:val="multilevel"/>
    <w:tmpl w:val="A5D4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4C4EE7"/>
    <w:multiLevelType w:val="hybridMultilevel"/>
    <w:tmpl w:val="8F66CEB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A9F5026"/>
    <w:multiLevelType w:val="multilevel"/>
    <w:tmpl w:val="222C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A10E5A"/>
    <w:multiLevelType w:val="multilevel"/>
    <w:tmpl w:val="A572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4224DC"/>
    <w:multiLevelType w:val="multilevel"/>
    <w:tmpl w:val="9F64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8228A5"/>
    <w:multiLevelType w:val="hybridMultilevel"/>
    <w:tmpl w:val="1D1C0BD8"/>
    <w:lvl w:ilvl="0" w:tplc="77F2FEC0">
      <w:start w:val="1"/>
      <w:numFmt w:val="decimal"/>
      <w:lvlText w:val="[%1]"/>
      <w:lvlJc w:val="left"/>
      <w:pPr>
        <w:ind w:left="450" w:hanging="360"/>
      </w:pPr>
      <w:rPr>
        <w:rFonts w:hint="default"/>
      </w:rPr>
    </w:lvl>
    <w:lvl w:ilvl="1" w:tplc="98B28198" w:tentative="1">
      <w:start w:val="1"/>
      <w:numFmt w:val="lowerLetter"/>
      <w:lvlText w:val="%2."/>
      <w:lvlJc w:val="left"/>
      <w:pPr>
        <w:ind w:left="1170" w:hanging="360"/>
      </w:pPr>
    </w:lvl>
    <w:lvl w:ilvl="2" w:tplc="1E4A6F16" w:tentative="1">
      <w:start w:val="1"/>
      <w:numFmt w:val="lowerRoman"/>
      <w:lvlText w:val="%3."/>
      <w:lvlJc w:val="right"/>
      <w:pPr>
        <w:ind w:left="1890" w:hanging="180"/>
      </w:pPr>
    </w:lvl>
    <w:lvl w:ilvl="3" w:tplc="200263B2" w:tentative="1">
      <w:start w:val="1"/>
      <w:numFmt w:val="decimal"/>
      <w:lvlText w:val="%4."/>
      <w:lvlJc w:val="left"/>
      <w:pPr>
        <w:ind w:left="2610" w:hanging="360"/>
      </w:pPr>
    </w:lvl>
    <w:lvl w:ilvl="4" w:tplc="368E357E" w:tentative="1">
      <w:start w:val="1"/>
      <w:numFmt w:val="lowerLetter"/>
      <w:lvlText w:val="%5."/>
      <w:lvlJc w:val="left"/>
      <w:pPr>
        <w:ind w:left="3330" w:hanging="360"/>
      </w:pPr>
    </w:lvl>
    <w:lvl w:ilvl="5" w:tplc="93407492" w:tentative="1">
      <w:start w:val="1"/>
      <w:numFmt w:val="lowerRoman"/>
      <w:lvlText w:val="%6."/>
      <w:lvlJc w:val="right"/>
      <w:pPr>
        <w:ind w:left="4050" w:hanging="180"/>
      </w:pPr>
    </w:lvl>
    <w:lvl w:ilvl="6" w:tplc="6D7A67E4" w:tentative="1">
      <w:start w:val="1"/>
      <w:numFmt w:val="decimal"/>
      <w:lvlText w:val="%7."/>
      <w:lvlJc w:val="left"/>
      <w:pPr>
        <w:ind w:left="4770" w:hanging="360"/>
      </w:pPr>
    </w:lvl>
    <w:lvl w:ilvl="7" w:tplc="1F8825B8" w:tentative="1">
      <w:start w:val="1"/>
      <w:numFmt w:val="lowerLetter"/>
      <w:lvlText w:val="%8."/>
      <w:lvlJc w:val="left"/>
      <w:pPr>
        <w:ind w:left="5490" w:hanging="360"/>
      </w:pPr>
    </w:lvl>
    <w:lvl w:ilvl="8" w:tplc="6D584F98" w:tentative="1">
      <w:start w:val="1"/>
      <w:numFmt w:val="lowerRoman"/>
      <w:lvlText w:val="%9."/>
      <w:lvlJc w:val="right"/>
      <w:pPr>
        <w:ind w:left="6210" w:hanging="180"/>
      </w:pPr>
    </w:lvl>
  </w:abstractNum>
  <w:abstractNum w:abstractNumId="15" w15:restartNumberingAfterBreak="0">
    <w:nsid w:val="3BE20E93"/>
    <w:multiLevelType w:val="hybridMultilevel"/>
    <w:tmpl w:val="9FB8E95C"/>
    <w:lvl w:ilvl="0" w:tplc="596ACF76">
      <w:start w:val="1"/>
      <w:numFmt w:val="decimal"/>
      <w:lvlText w:val="%1."/>
      <w:lvlJc w:val="left"/>
      <w:pPr>
        <w:ind w:left="720" w:hanging="72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6" w15:restartNumberingAfterBreak="0">
    <w:nsid w:val="3E789A05"/>
    <w:multiLevelType w:val="singleLevel"/>
    <w:tmpl w:val="3E789A05"/>
    <w:lvl w:ilvl="0">
      <w:start w:val="2"/>
      <w:numFmt w:val="decimal"/>
      <w:suff w:val="space"/>
      <w:lvlText w:val="%1."/>
      <w:lvlJc w:val="left"/>
    </w:lvl>
  </w:abstractNum>
  <w:abstractNum w:abstractNumId="17" w15:restartNumberingAfterBreak="0">
    <w:nsid w:val="406B0F28"/>
    <w:multiLevelType w:val="multilevel"/>
    <w:tmpl w:val="5E5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E23AB8"/>
    <w:multiLevelType w:val="multilevel"/>
    <w:tmpl w:val="EA7E6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A40317"/>
    <w:multiLevelType w:val="multilevel"/>
    <w:tmpl w:val="5C0C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1063D8"/>
    <w:multiLevelType w:val="hybridMultilevel"/>
    <w:tmpl w:val="4600E0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5034285A"/>
    <w:multiLevelType w:val="multilevel"/>
    <w:tmpl w:val="5D8A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BC3766"/>
    <w:multiLevelType w:val="multilevel"/>
    <w:tmpl w:val="252E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6B4941"/>
    <w:multiLevelType w:val="multilevel"/>
    <w:tmpl w:val="05329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345792"/>
    <w:multiLevelType w:val="multilevel"/>
    <w:tmpl w:val="6E1E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2744BD3"/>
    <w:multiLevelType w:val="multilevel"/>
    <w:tmpl w:val="689E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71195E"/>
    <w:multiLevelType w:val="hybridMultilevel"/>
    <w:tmpl w:val="D92CEF6E"/>
    <w:lvl w:ilvl="0" w:tplc="77C68498">
      <w:start w:val="1"/>
      <w:numFmt w:val="bullet"/>
      <w:lvlText w:val=""/>
      <w:lvlJc w:val="left"/>
      <w:pPr>
        <w:ind w:left="720" w:hanging="360"/>
      </w:pPr>
      <w:rPr>
        <w:rFonts w:ascii="Symbol" w:hAnsi="Symbol" w:hint="default"/>
      </w:rPr>
    </w:lvl>
    <w:lvl w:ilvl="1" w:tplc="56B839CC" w:tentative="1">
      <w:start w:val="1"/>
      <w:numFmt w:val="bullet"/>
      <w:lvlText w:val="o"/>
      <w:lvlJc w:val="left"/>
      <w:pPr>
        <w:ind w:left="1440" w:hanging="360"/>
      </w:pPr>
      <w:rPr>
        <w:rFonts w:ascii="Courier New" w:hAnsi="Courier New" w:cs="Courier New" w:hint="default"/>
      </w:rPr>
    </w:lvl>
    <w:lvl w:ilvl="2" w:tplc="CBE47D16" w:tentative="1">
      <w:start w:val="1"/>
      <w:numFmt w:val="bullet"/>
      <w:lvlText w:val=""/>
      <w:lvlJc w:val="left"/>
      <w:pPr>
        <w:ind w:left="2160" w:hanging="360"/>
      </w:pPr>
      <w:rPr>
        <w:rFonts w:ascii="Wingdings" w:hAnsi="Wingdings" w:hint="default"/>
      </w:rPr>
    </w:lvl>
    <w:lvl w:ilvl="3" w:tplc="39388614" w:tentative="1">
      <w:start w:val="1"/>
      <w:numFmt w:val="bullet"/>
      <w:lvlText w:val=""/>
      <w:lvlJc w:val="left"/>
      <w:pPr>
        <w:ind w:left="2880" w:hanging="360"/>
      </w:pPr>
      <w:rPr>
        <w:rFonts w:ascii="Symbol" w:hAnsi="Symbol" w:hint="default"/>
      </w:rPr>
    </w:lvl>
    <w:lvl w:ilvl="4" w:tplc="3DF0A800" w:tentative="1">
      <w:start w:val="1"/>
      <w:numFmt w:val="bullet"/>
      <w:lvlText w:val="o"/>
      <w:lvlJc w:val="left"/>
      <w:pPr>
        <w:ind w:left="3600" w:hanging="360"/>
      </w:pPr>
      <w:rPr>
        <w:rFonts w:ascii="Courier New" w:hAnsi="Courier New" w:cs="Courier New" w:hint="default"/>
      </w:rPr>
    </w:lvl>
    <w:lvl w:ilvl="5" w:tplc="7C5097A4" w:tentative="1">
      <w:start w:val="1"/>
      <w:numFmt w:val="bullet"/>
      <w:lvlText w:val=""/>
      <w:lvlJc w:val="left"/>
      <w:pPr>
        <w:ind w:left="4320" w:hanging="360"/>
      </w:pPr>
      <w:rPr>
        <w:rFonts w:ascii="Wingdings" w:hAnsi="Wingdings" w:hint="default"/>
      </w:rPr>
    </w:lvl>
    <w:lvl w:ilvl="6" w:tplc="DFE277CA" w:tentative="1">
      <w:start w:val="1"/>
      <w:numFmt w:val="bullet"/>
      <w:lvlText w:val=""/>
      <w:lvlJc w:val="left"/>
      <w:pPr>
        <w:ind w:left="5040" w:hanging="360"/>
      </w:pPr>
      <w:rPr>
        <w:rFonts w:ascii="Symbol" w:hAnsi="Symbol" w:hint="default"/>
      </w:rPr>
    </w:lvl>
    <w:lvl w:ilvl="7" w:tplc="F7808300" w:tentative="1">
      <w:start w:val="1"/>
      <w:numFmt w:val="bullet"/>
      <w:lvlText w:val="o"/>
      <w:lvlJc w:val="left"/>
      <w:pPr>
        <w:ind w:left="5760" w:hanging="360"/>
      </w:pPr>
      <w:rPr>
        <w:rFonts w:ascii="Courier New" w:hAnsi="Courier New" w:cs="Courier New" w:hint="default"/>
      </w:rPr>
    </w:lvl>
    <w:lvl w:ilvl="8" w:tplc="24D8EF9E" w:tentative="1">
      <w:start w:val="1"/>
      <w:numFmt w:val="bullet"/>
      <w:lvlText w:val=""/>
      <w:lvlJc w:val="left"/>
      <w:pPr>
        <w:ind w:left="6480" w:hanging="360"/>
      </w:pPr>
      <w:rPr>
        <w:rFonts w:ascii="Wingdings" w:hAnsi="Wingdings" w:hint="default"/>
      </w:rPr>
    </w:lvl>
  </w:abstractNum>
  <w:abstractNum w:abstractNumId="27" w15:restartNumberingAfterBreak="0">
    <w:nsid w:val="6EEC3056"/>
    <w:multiLevelType w:val="multilevel"/>
    <w:tmpl w:val="0A22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FF3954"/>
    <w:multiLevelType w:val="multilevel"/>
    <w:tmpl w:val="3B8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76280C"/>
    <w:multiLevelType w:val="multilevel"/>
    <w:tmpl w:val="0012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160743"/>
    <w:multiLevelType w:val="multilevel"/>
    <w:tmpl w:val="6FE0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4734691">
    <w:abstractNumId w:val="28"/>
  </w:num>
  <w:num w:numId="2" w16cid:durableId="1689988927">
    <w:abstractNumId w:val="29"/>
  </w:num>
  <w:num w:numId="3" w16cid:durableId="1285038656">
    <w:abstractNumId w:val="16"/>
  </w:num>
  <w:num w:numId="4" w16cid:durableId="1227497954">
    <w:abstractNumId w:val="0"/>
  </w:num>
  <w:num w:numId="5" w16cid:durableId="1458646580">
    <w:abstractNumId w:val="1"/>
  </w:num>
  <w:num w:numId="6" w16cid:durableId="349526111">
    <w:abstractNumId w:val="27"/>
  </w:num>
  <w:num w:numId="7" w16cid:durableId="1438871343">
    <w:abstractNumId w:val="8"/>
  </w:num>
  <w:num w:numId="8" w16cid:durableId="951085640">
    <w:abstractNumId w:val="17"/>
  </w:num>
  <w:num w:numId="9" w16cid:durableId="1636831325">
    <w:abstractNumId w:val="4"/>
  </w:num>
  <w:num w:numId="10" w16cid:durableId="392044689">
    <w:abstractNumId w:val="25"/>
  </w:num>
  <w:num w:numId="11" w16cid:durableId="1519466240">
    <w:abstractNumId w:val="13"/>
  </w:num>
  <w:num w:numId="12" w16cid:durableId="342367132">
    <w:abstractNumId w:val="11"/>
  </w:num>
  <w:num w:numId="13" w16cid:durableId="1139028891">
    <w:abstractNumId w:val="21"/>
  </w:num>
  <w:num w:numId="14" w16cid:durableId="1613584171">
    <w:abstractNumId w:val="6"/>
  </w:num>
  <w:num w:numId="15" w16cid:durableId="1740250810">
    <w:abstractNumId w:val="24"/>
  </w:num>
  <w:num w:numId="16" w16cid:durableId="718476156">
    <w:abstractNumId w:val="5"/>
  </w:num>
  <w:num w:numId="17" w16cid:durableId="1000617243">
    <w:abstractNumId w:val="18"/>
  </w:num>
  <w:num w:numId="18" w16cid:durableId="1500922282">
    <w:abstractNumId w:val="9"/>
  </w:num>
  <w:num w:numId="19" w16cid:durableId="1136794391">
    <w:abstractNumId w:val="19"/>
  </w:num>
  <w:num w:numId="20" w16cid:durableId="458570639">
    <w:abstractNumId w:val="30"/>
  </w:num>
  <w:num w:numId="21" w16cid:durableId="1811357517">
    <w:abstractNumId w:val="7"/>
  </w:num>
  <w:num w:numId="22" w16cid:durableId="1682318461">
    <w:abstractNumId w:val="2"/>
  </w:num>
  <w:num w:numId="23" w16cid:durableId="1479956106">
    <w:abstractNumId w:val="12"/>
  </w:num>
  <w:num w:numId="24" w16cid:durableId="719593242">
    <w:abstractNumId w:val="23"/>
  </w:num>
  <w:num w:numId="25" w16cid:durableId="1098212792">
    <w:abstractNumId w:val="3"/>
  </w:num>
  <w:num w:numId="26" w16cid:durableId="689798651">
    <w:abstractNumId w:val="20"/>
  </w:num>
  <w:num w:numId="27" w16cid:durableId="676157387">
    <w:abstractNumId w:val="22"/>
  </w:num>
  <w:num w:numId="28" w16cid:durableId="1301038040">
    <w:abstractNumId w:val="14"/>
  </w:num>
  <w:num w:numId="29" w16cid:durableId="2047027214">
    <w:abstractNumId w:val="26"/>
  </w:num>
  <w:num w:numId="30" w16cid:durableId="842936310">
    <w:abstractNumId w:val="10"/>
  </w:num>
  <w:num w:numId="31" w16cid:durableId="52116685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7E7"/>
    <w:rsid w:val="000931CF"/>
    <w:rsid w:val="000F155A"/>
    <w:rsid w:val="00104522"/>
    <w:rsid w:val="00145B22"/>
    <w:rsid w:val="001E6ED3"/>
    <w:rsid w:val="001F662E"/>
    <w:rsid w:val="00215E84"/>
    <w:rsid w:val="00223A3F"/>
    <w:rsid w:val="00263A35"/>
    <w:rsid w:val="00265075"/>
    <w:rsid w:val="00281B6F"/>
    <w:rsid w:val="003C1747"/>
    <w:rsid w:val="003E4C8A"/>
    <w:rsid w:val="00446E9E"/>
    <w:rsid w:val="005477C2"/>
    <w:rsid w:val="005A54BE"/>
    <w:rsid w:val="006A7F5F"/>
    <w:rsid w:val="00727D32"/>
    <w:rsid w:val="007342C3"/>
    <w:rsid w:val="00735D66"/>
    <w:rsid w:val="0073700D"/>
    <w:rsid w:val="00742995"/>
    <w:rsid w:val="00763128"/>
    <w:rsid w:val="007761C0"/>
    <w:rsid w:val="00781BF9"/>
    <w:rsid w:val="00792813"/>
    <w:rsid w:val="007D7F6B"/>
    <w:rsid w:val="008217E7"/>
    <w:rsid w:val="00837F85"/>
    <w:rsid w:val="008439E3"/>
    <w:rsid w:val="0086758A"/>
    <w:rsid w:val="009B7239"/>
    <w:rsid w:val="009D2417"/>
    <w:rsid w:val="009D45AD"/>
    <w:rsid w:val="00A04EB2"/>
    <w:rsid w:val="00A77731"/>
    <w:rsid w:val="00AC65CD"/>
    <w:rsid w:val="00AE0BC3"/>
    <w:rsid w:val="00B4108F"/>
    <w:rsid w:val="00BF3271"/>
    <w:rsid w:val="00C0149D"/>
    <w:rsid w:val="00C050BA"/>
    <w:rsid w:val="00C236B2"/>
    <w:rsid w:val="00C35EB5"/>
    <w:rsid w:val="00CD6AD1"/>
    <w:rsid w:val="00CF007D"/>
    <w:rsid w:val="00D14B30"/>
    <w:rsid w:val="00D82F80"/>
    <w:rsid w:val="00ED0FD7"/>
    <w:rsid w:val="00F21397"/>
    <w:rsid w:val="00F454B0"/>
    <w:rsid w:val="00F47AF7"/>
    <w:rsid w:val="00FD2101"/>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91EB5"/>
  <w15:docId w15:val="{35B2322D-477C-4BD1-8728-A0EBB38C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1"/>
    <w:qFormat/>
    <w:pPr>
      <w:ind w:left="284"/>
      <w:outlineLvl w:val="0"/>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link w:val="TitleChar"/>
    <w:uiPriority w:val="1"/>
    <w:qFormat/>
    <w:pPr>
      <w:spacing w:before="168"/>
      <w:ind w:left="284" w:right="280"/>
    </w:pPr>
    <w:rPr>
      <w:b/>
      <w:bCs/>
      <w:sz w:val="36"/>
      <w:szCs w:val="36"/>
    </w:rPr>
  </w:style>
  <w:style w:type="paragraph" w:styleId="ListParagraph">
    <w:name w:val="List Paragraph"/>
    <w:basedOn w:val="Normal"/>
    <w:uiPriority w:val="99"/>
    <w:qFormat/>
  </w:style>
  <w:style w:type="paragraph" w:customStyle="1" w:styleId="TableParagraph">
    <w:name w:val="Table Paragraph"/>
    <w:basedOn w:val="Normal"/>
    <w:uiPriority w:val="1"/>
    <w:qFormat/>
    <w:pPr>
      <w:spacing w:before="10" w:line="203" w:lineRule="exact"/>
      <w:ind w:left="5"/>
    </w:pPr>
  </w:style>
  <w:style w:type="character" w:styleId="Hyperlink">
    <w:name w:val="Hyperlink"/>
    <w:basedOn w:val="DefaultParagraphFont"/>
    <w:unhideWhenUsed/>
    <w:qFormat/>
    <w:rsid w:val="005477C2"/>
    <w:rPr>
      <w:color w:val="0000FF" w:themeColor="hyperlink"/>
      <w:u w:val="single"/>
    </w:rPr>
  </w:style>
  <w:style w:type="character" w:styleId="UnresolvedMention">
    <w:name w:val="Unresolved Mention"/>
    <w:basedOn w:val="DefaultParagraphFont"/>
    <w:uiPriority w:val="99"/>
    <w:semiHidden/>
    <w:unhideWhenUsed/>
    <w:rsid w:val="005477C2"/>
    <w:rPr>
      <w:color w:val="605E5C"/>
      <w:shd w:val="clear" w:color="auto" w:fill="E1DFDD"/>
    </w:rPr>
  </w:style>
  <w:style w:type="paragraph" w:styleId="Header">
    <w:name w:val="header"/>
    <w:basedOn w:val="Normal"/>
    <w:link w:val="HeaderChar"/>
    <w:uiPriority w:val="99"/>
    <w:unhideWhenUsed/>
    <w:qFormat/>
    <w:rsid w:val="005477C2"/>
    <w:pPr>
      <w:tabs>
        <w:tab w:val="center" w:pos="4153"/>
        <w:tab w:val="right" w:pos="8306"/>
      </w:tabs>
    </w:pPr>
  </w:style>
  <w:style w:type="character" w:customStyle="1" w:styleId="HeaderChar">
    <w:name w:val="Header Char"/>
    <w:basedOn w:val="DefaultParagraphFont"/>
    <w:link w:val="Header"/>
    <w:uiPriority w:val="99"/>
    <w:qFormat/>
    <w:rsid w:val="005477C2"/>
    <w:rPr>
      <w:rFonts w:ascii="Times New Roman" w:eastAsia="Times New Roman" w:hAnsi="Times New Roman" w:cs="Times New Roman"/>
    </w:rPr>
  </w:style>
  <w:style w:type="paragraph" w:styleId="Footer">
    <w:name w:val="footer"/>
    <w:basedOn w:val="Normal"/>
    <w:link w:val="FooterChar"/>
    <w:uiPriority w:val="99"/>
    <w:unhideWhenUsed/>
    <w:qFormat/>
    <w:rsid w:val="005477C2"/>
    <w:pPr>
      <w:tabs>
        <w:tab w:val="center" w:pos="4153"/>
        <w:tab w:val="right" w:pos="8306"/>
      </w:tabs>
    </w:pPr>
  </w:style>
  <w:style w:type="character" w:customStyle="1" w:styleId="FooterChar">
    <w:name w:val="Footer Char"/>
    <w:basedOn w:val="DefaultParagraphFont"/>
    <w:link w:val="Footer"/>
    <w:uiPriority w:val="99"/>
    <w:qFormat/>
    <w:rsid w:val="005477C2"/>
    <w:rPr>
      <w:rFonts w:ascii="Times New Roman" w:eastAsia="Times New Roman" w:hAnsi="Times New Roman" w:cs="Times New Roman"/>
    </w:rPr>
  </w:style>
  <w:style w:type="numbering" w:customStyle="1" w:styleId="NoList1">
    <w:name w:val="No List1"/>
    <w:next w:val="NoList"/>
    <w:uiPriority w:val="99"/>
    <w:semiHidden/>
    <w:unhideWhenUsed/>
    <w:rsid w:val="005477C2"/>
  </w:style>
  <w:style w:type="paragraph" w:styleId="BalloonText">
    <w:name w:val="Balloon Text"/>
    <w:basedOn w:val="Normal"/>
    <w:link w:val="BalloonTextChar"/>
    <w:uiPriority w:val="99"/>
    <w:semiHidden/>
    <w:unhideWhenUsed/>
    <w:rsid w:val="005477C2"/>
    <w:pPr>
      <w:widowControl/>
      <w:autoSpaceDE/>
      <w:autoSpaceDN/>
    </w:pPr>
    <w:rPr>
      <w:rFonts w:ascii="Tahoma" w:hAnsi="Tahoma" w:cs="Tahoma"/>
      <w:sz w:val="16"/>
      <w:szCs w:val="16"/>
      <w:lang w:val="es-CO" w:eastAsia="es-CO"/>
    </w:rPr>
  </w:style>
  <w:style w:type="character" w:customStyle="1" w:styleId="BalloonTextChar">
    <w:name w:val="Balloon Text Char"/>
    <w:basedOn w:val="DefaultParagraphFont"/>
    <w:link w:val="BalloonText"/>
    <w:uiPriority w:val="99"/>
    <w:semiHidden/>
    <w:rsid w:val="005477C2"/>
    <w:rPr>
      <w:rFonts w:ascii="Tahoma" w:eastAsia="Times New Roman" w:hAnsi="Tahoma" w:cs="Tahoma"/>
      <w:sz w:val="16"/>
      <w:szCs w:val="16"/>
      <w:lang w:val="es-CO" w:eastAsia="es-CO"/>
    </w:rPr>
  </w:style>
  <w:style w:type="character" w:styleId="LineNumber">
    <w:name w:val="line number"/>
    <w:basedOn w:val="DefaultParagraphFont"/>
    <w:unhideWhenUsed/>
    <w:qFormat/>
    <w:rsid w:val="005477C2"/>
  </w:style>
  <w:style w:type="table" w:styleId="TableGrid">
    <w:name w:val="Table Grid"/>
    <w:basedOn w:val="TableNormal"/>
    <w:qFormat/>
    <w:rsid w:val="0079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792813"/>
    <w:rPr>
      <w:rFonts w:ascii="Times New Roman" w:eastAsia="Times New Roman" w:hAnsi="Times New Roman" w:cs="Times New Roman"/>
      <w:b/>
      <w:bCs/>
      <w:sz w:val="23"/>
      <w:szCs w:val="23"/>
    </w:rPr>
  </w:style>
  <w:style w:type="paragraph" w:styleId="CommentText">
    <w:name w:val="annotation text"/>
    <w:basedOn w:val="Normal"/>
    <w:link w:val="CommentTextChar"/>
    <w:qFormat/>
    <w:rsid w:val="00792813"/>
  </w:style>
  <w:style w:type="character" w:customStyle="1" w:styleId="CommentTextChar">
    <w:name w:val="Comment Text Char"/>
    <w:basedOn w:val="DefaultParagraphFont"/>
    <w:link w:val="CommentText"/>
    <w:qFormat/>
    <w:rsid w:val="0079281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92813"/>
    <w:rPr>
      <w:rFonts w:ascii="Times New Roman" w:eastAsia="Times New Roman" w:hAnsi="Times New Roman" w:cs="Times New Roman"/>
      <w:sz w:val="20"/>
      <w:szCs w:val="20"/>
    </w:rPr>
  </w:style>
  <w:style w:type="paragraph" w:styleId="HTMLPreformatted">
    <w:name w:val="HTML Preformatted"/>
    <w:basedOn w:val="Normal"/>
    <w:link w:val="HTMLPreformattedChar"/>
    <w:qFormat/>
    <w:rsid w:val="0079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hint="eastAsia"/>
      <w:sz w:val="24"/>
      <w:szCs w:val="24"/>
      <w:lang w:eastAsia="zh-CN"/>
    </w:rPr>
  </w:style>
  <w:style w:type="character" w:customStyle="1" w:styleId="HTMLPreformattedChar">
    <w:name w:val="HTML Preformatted Char"/>
    <w:basedOn w:val="DefaultParagraphFont"/>
    <w:link w:val="HTMLPreformatted"/>
    <w:rsid w:val="00792813"/>
    <w:rPr>
      <w:rFonts w:ascii="SimSun" w:eastAsia="SimSun" w:hAnsi="SimSun" w:cs="Times New Roman"/>
      <w:sz w:val="24"/>
      <w:szCs w:val="24"/>
      <w:lang w:eastAsia="zh-CN"/>
    </w:rPr>
  </w:style>
  <w:style w:type="paragraph" w:styleId="NormalWeb">
    <w:name w:val="Normal (Web)"/>
    <w:basedOn w:val="Normal"/>
    <w:qFormat/>
    <w:rsid w:val="00792813"/>
    <w:pPr>
      <w:spacing w:beforeAutospacing="1" w:afterAutospacing="1"/>
    </w:pPr>
    <w:rPr>
      <w:sz w:val="24"/>
      <w:lang w:eastAsia="zh-CN"/>
    </w:rPr>
  </w:style>
  <w:style w:type="character" w:customStyle="1" w:styleId="TitleChar">
    <w:name w:val="Title Char"/>
    <w:basedOn w:val="DefaultParagraphFont"/>
    <w:link w:val="Title"/>
    <w:uiPriority w:val="1"/>
    <w:rsid w:val="00792813"/>
    <w:rPr>
      <w:rFonts w:ascii="Times New Roman" w:eastAsia="Times New Roman" w:hAnsi="Times New Roman" w:cs="Times New Roman"/>
      <w:b/>
      <w:bCs/>
      <w:sz w:val="36"/>
      <w:szCs w:val="36"/>
    </w:rPr>
  </w:style>
  <w:style w:type="paragraph" w:styleId="CommentSubject">
    <w:name w:val="annotation subject"/>
    <w:basedOn w:val="CommentText"/>
    <w:next w:val="CommentText"/>
    <w:link w:val="CommentSubjectChar"/>
    <w:qFormat/>
    <w:rsid w:val="00792813"/>
    <w:rPr>
      <w:b/>
      <w:bCs/>
    </w:rPr>
  </w:style>
  <w:style w:type="character" w:customStyle="1" w:styleId="CommentSubjectChar">
    <w:name w:val="Comment Subject Char"/>
    <w:basedOn w:val="CommentTextChar"/>
    <w:link w:val="CommentSubject"/>
    <w:qFormat/>
    <w:rsid w:val="00792813"/>
    <w:rPr>
      <w:rFonts w:ascii="Times New Roman" w:eastAsia="Times New Roman" w:hAnsi="Times New Roman" w:cs="Times New Roman"/>
      <w:b/>
      <w:bCs/>
    </w:rPr>
  </w:style>
  <w:style w:type="character" w:styleId="Strong">
    <w:name w:val="Strong"/>
    <w:basedOn w:val="DefaultParagraphFont"/>
    <w:qFormat/>
    <w:rsid w:val="00792813"/>
    <w:rPr>
      <w:b/>
    </w:rPr>
  </w:style>
  <w:style w:type="character" w:styleId="Emphasis">
    <w:name w:val="Emphasis"/>
    <w:basedOn w:val="DefaultParagraphFont"/>
    <w:qFormat/>
    <w:rsid w:val="00792813"/>
    <w:rPr>
      <w:i/>
    </w:rPr>
  </w:style>
  <w:style w:type="character" w:styleId="CommentReference">
    <w:name w:val="annotation reference"/>
    <w:basedOn w:val="DefaultParagraphFont"/>
    <w:qFormat/>
    <w:rsid w:val="00792813"/>
    <w:rPr>
      <w:sz w:val="21"/>
      <w:szCs w:val="21"/>
    </w:rPr>
  </w:style>
  <w:style w:type="character" w:customStyle="1" w:styleId="1">
    <w:name w:val="未处理的提及1"/>
    <w:basedOn w:val="DefaultParagraphFont"/>
    <w:uiPriority w:val="99"/>
    <w:semiHidden/>
    <w:unhideWhenUsed/>
    <w:qFormat/>
    <w:rsid w:val="00792813"/>
    <w:rPr>
      <w:color w:val="605E5C"/>
      <w:shd w:val="clear" w:color="auto" w:fill="E1DFDD"/>
    </w:rPr>
  </w:style>
  <w:style w:type="table" w:styleId="PlainTable5">
    <w:name w:val="Plain Table 5"/>
    <w:basedOn w:val="TableNormal"/>
    <w:uiPriority w:val="45"/>
    <w:rsid w:val="009D241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9D241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7429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59"/>
    <w:rsid w:val="007D7F6B"/>
    <w:pPr>
      <w:widowControl/>
      <w:autoSpaceDE/>
      <w:autoSpaceDN/>
      <w:spacing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orcid.org/0009-0001-5724-2719" TargetMode="External"/><Relationship Id="rId18" Type="http://schemas.openxmlformats.org/officeDocument/2006/relationships/hyperlink" Target="mailto:akmalquvondiqov4@gmail.co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azimova.zilola@bsmi.uz" TargetMode="External"/><Relationship Id="rId17" Type="http://schemas.openxmlformats.org/officeDocument/2006/relationships/hyperlink" Target="https://orcid.org/0009-0006-5495-1188" TargetMode="External"/><Relationship Id="rId2" Type="http://schemas.openxmlformats.org/officeDocument/2006/relationships/numbering" Target="numbering.xml"/><Relationship Id="rId16" Type="http://schemas.openxmlformats.org/officeDocument/2006/relationships/hyperlink" Target="mailto:MamatqulovAkbar@gmail.com" TargetMode="External"/><Relationship Id="rId20" Type="http://schemas.openxmlformats.org/officeDocument/2006/relationships/hyperlink" Target="mailto:nodira_nazarova2912@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9-0006-2698-751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orcid.org/0009-0009-6661-8018" TargetMode="External"/><Relationship Id="rId23" Type="http://schemas.openxmlformats.org/officeDocument/2006/relationships/fontTable" Target="fontTable.xml"/><Relationship Id="rId10" Type="http://schemas.openxmlformats.org/officeDocument/2006/relationships/hyperlink" Target="mailto:tursunqulovmansurxon@gmail.com" TargetMode="External"/><Relationship Id="rId19" Type="http://schemas.openxmlformats.org/officeDocument/2006/relationships/hyperlink" Target="https://orcid.org/0009-0005-7430-6656" TargetMode="External"/><Relationship Id="rId4" Type="http://schemas.openxmlformats.org/officeDocument/2006/relationships/settings" Target="settings.xml"/><Relationship Id="rId9" Type="http://schemas.openxmlformats.org/officeDocument/2006/relationships/hyperlink" Target="https://orcid.org/0009-0003-5430-4448" TargetMode="External"/><Relationship Id="rId14" Type="http://schemas.openxmlformats.org/officeDocument/2006/relationships/hyperlink" Target="mailto:sh.o.dehqonboyev@buxdu.uz"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C3AD8-BF3F-45EB-A695-5862660A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3731</Words>
  <Characters>21273</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Editor A</cp:lastModifiedBy>
  <cp:revision>4</cp:revision>
  <cp:lastPrinted>2026-02-21T17:25:00Z</cp:lastPrinted>
  <dcterms:created xsi:type="dcterms:W3CDTF">2026-02-16T00:19:00Z</dcterms:created>
  <dcterms:modified xsi:type="dcterms:W3CDTF">2026-02-21T17:25:00Z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2025-06-02T00:00:00Z</vt:filetime>
  </property>
  <property fmtid="{D5CDD505-2E9C-101B-9397-08002B2CF9AE}" pid="3" name="Creator">
    <vt:lpwstr>Adobe InDesign 20.3 (Windows)</vt:lpwstr>
  </property>
  <property fmtid="{D5CDD505-2E9C-101B-9397-08002B2CF9AE}" pid="4" name="LastSaved">
    <vt:filetime>2025-11-15T00:00:00Z</vt:filetime>
  </property>
  <property fmtid="{D5CDD505-2E9C-101B-9397-08002B2CF9AE}" pid="5" name="Producer">
    <vt:lpwstr>Adobe PDF Library 17.0</vt:lpwstr>
  </property>
  <property fmtid="{D5CDD505-2E9C-101B-9397-08002B2CF9AE}" pid="6" name="GrammarlyDocumentId">
    <vt:lpwstr>d9f89550-b879-493c-8e53-6a893268a806</vt:lpwstr>
  </property>
</Properties>
</file>